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72" w:rsidRPr="00F0138C" w:rsidRDefault="00DA3872" w:rsidP="00DA3872">
      <w:pPr>
        <w:spacing w:after="0" w:line="240" w:lineRule="auto"/>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ANEXA 38</w:t>
      </w:r>
    </w:p>
    <w:p w:rsidR="00DA3872" w:rsidRPr="00F0138C" w:rsidRDefault="00DA3872" w:rsidP="00DA3872">
      <w:pPr>
        <w:spacing w:after="0" w:line="240" w:lineRule="auto"/>
        <w:jc w:val="right"/>
        <w:rPr>
          <w:rFonts w:ascii="Times New Roman" w:eastAsia="Calibri" w:hAnsi="Times New Roman" w:cs="Times New Roman"/>
          <w:b/>
          <w:strike/>
          <w:sz w:val="24"/>
          <w:szCs w:val="24"/>
          <w:lang w:eastAsia="en-US"/>
        </w:rPr>
      </w:pPr>
    </w:p>
    <w:p w:rsidR="00DA3872" w:rsidRPr="00F0138C" w:rsidRDefault="00DA3872" w:rsidP="00DA3872">
      <w:pPr>
        <w:spacing w:after="0" w:line="240" w:lineRule="auto"/>
        <w:jc w:val="center"/>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t>CONDIŢIILE ACORDĂRII PACHETULUI DE BAZĂ PENTRU DISPOZITIVE MEDICALE DESTINATE RECUPERĂRII UNOR DEFICIENŢE ORGANICE SAU FUNCŢIONALE ÎN AMBULATORIU</w:t>
      </w:r>
    </w:p>
    <w:p w:rsidR="00DA3872" w:rsidRPr="00F0138C" w:rsidRDefault="00DA3872" w:rsidP="00DA3872">
      <w:pPr>
        <w:spacing w:after="0" w:line="240" w:lineRule="auto"/>
        <w:rPr>
          <w:rFonts w:ascii="Times New Roman" w:eastAsia="Calibri" w:hAnsi="Times New Roman" w:cs="Times New Roman"/>
          <w:b/>
          <w:bCs/>
          <w:sz w:val="24"/>
          <w:szCs w:val="24"/>
          <w:lang w:eastAsia="en-US"/>
        </w:rPr>
      </w:pPr>
    </w:p>
    <w:p w:rsidR="00DA3872" w:rsidRPr="00F0138C" w:rsidRDefault="00DA3872" w:rsidP="00DA3872">
      <w:pPr>
        <w:spacing w:after="0" w:line="240" w:lineRule="auto"/>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t xml:space="preserve">    A. PACHET DE BAZĂ </w:t>
      </w:r>
    </w:p>
    <w:p w:rsidR="00DA3872" w:rsidRPr="00F0138C" w:rsidRDefault="00DA3872" w:rsidP="00DA3872">
      <w:pPr>
        <w:spacing w:after="0" w:line="240" w:lineRule="auto"/>
        <w:rPr>
          <w:rFonts w:ascii="Times New Roman" w:eastAsia="Calibri" w:hAnsi="Times New Roman" w:cs="Times New Roman"/>
          <w:b/>
          <w:bCs/>
          <w:sz w:val="24"/>
          <w:szCs w:val="24"/>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b/>
          <w:bCs/>
          <w:sz w:val="24"/>
          <w:szCs w:val="24"/>
          <w:lang w:eastAsia="en-US"/>
        </w:rPr>
        <w:t xml:space="preserve">    1. Dispozitive de protezare în domeniul O.R.L.</w:t>
      </w:r>
    </w:p>
    <w:p w:rsidR="00DA3872" w:rsidRPr="00F0138C" w:rsidRDefault="00DA3872" w:rsidP="00DA3872">
      <w:pPr>
        <w:spacing w:after="0" w:line="240" w:lineRule="auto"/>
        <w:rPr>
          <w:rFonts w:ascii="Times New Roman" w:eastAsia="Calibri" w:hAnsi="Times New Roman" w:cs="Times New Roman"/>
          <w:sz w:val="28"/>
          <w:szCs w:val="28"/>
          <w:lang w:eastAsia="en-US"/>
        </w:rPr>
      </w:pPr>
    </w:p>
    <w:tbl>
      <w:tblPr>
        <w:tblStyle w:val="TableGrid8"/>
        <w:tblW w:w="9926" w:type="dxa"/>
        <w:tblInd w:w="-72" w:type="dxa"/>
        <w:tblLayout w:type="fixed"/>
        <w:tblLook w:val="04A0"/>
      </w:tblPr>
      <w:tblGrid>
        <w:gridCol w:w="744"/>
        <w:gridCol w:w="2529"/>
        <w:gridCol w:w="3114"/>
        <w:gridCol w:w="1843"/>
        <w:gridCol w:w="1696"/>
      </w:tblGrid>
      <w:tr w:rsidR="00DA3872" w:rsidRPr="00F0138C" w:rsidTr="00194786">
        <w:tc>
          <w:tcPr>
            <w:tcW w:w="744"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252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3114"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1843"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696"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LEI/BUC.</w:t>
            </w:r>
          </w:p>
        </w:tc>
      </w:tr>
      <w:tr w:rsidR="00DA3872" w:rsidRPr="00F0138C" w:rsidTr="00194786">
        <w:tc>
          <w:tcPr>
            <w:tcW w:w="744"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252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3114"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1843"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1696"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c>
          <w:tcPr>
            <w:tcW w:w="744"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w:t>
            </w:r>
          </w:p>
        </w:tc>
        <w:tc>
          <w:tcPr>
            <w:tcW w:w="2529" w:type="dxa"/>
          </w:tcPr>
          <w:p w:rsidR="00DA3872" w:rsidRPr="00F0138C" w:rsidRDefault="00DA3872" w:rsidP="00194786">
            <w:pPr>
              <w:rPr>
                <w:sz w:val="24"/>
                <w:szCs w:val="24"/>
              </w:rPr>
            </w:pPr>
            <w:r w:rsidRPr="00F0138C">
              <w:rPr>
                <w:rFonts w:ascii="Times New Roman" w:eastAsia="Calibri" w:hAnsi="Times New Roman" w:cs="Times New Roman"/>
                <w:sz w:val="24"/>
                <w:szCs w:val="24"/>
              </w:rPr>
              <w:t>Proteză auditivă</w:t>
            </w:r>
          </w:p>
        </w:tc>
        <w:tc>
          <w:tcPr>
            <w:tcW w:w="3114" w:type="dxa"/>
          </w:tcPr>
          <w:p w:rsidR="00DA3872" w:rsidRPr="00F0138C" w:rsidRDefault="00DA3872" w:rsidP="00194786">
            <w:pPr>
              <w:rPr>
                <w:sz w:val="24"/>
                <w:szCs w:val="24"/>
              </w:rPr>
            </w:pPr>
          </w:p>
        </w:tc>
        <w:tc>
          <w:tcPr>
            <w:tcW w:w="1843"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 ani</w:t>
            </w:r>
          </w:p>
        </w:tc>
        <w:tc>
          <w:tcPr>
            <w:tcW w:w="1696"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1.203</w:t>
            </w:r>
          </w:p>
        </w:tc>
      </w:tr>
      <w:tr w:rsidR="00DA3872" w:rsidRPr="00F0138C" w:rsidTr="00194786">
        <w:tc>
          <w:tcPr>
            <w:tcW w:w="744"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w:t>
            </w:r>
          </w:p>
        </w:tc>
        <w:tc>
          <w:tcPr>
            <w:tcW w:w="252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Proteză fonatorie</w:t>
            </w:r>
          </w:p>
        </w:tc>
        <w:tc>
          <w:tcPr>
            <w:tcW w:w="3114" w:type="dxa"/>
          </w:tcPr>
          <w:p w:rsidR="00DA3872" w:rsidRPr="00F0138C" w:rsidRDefault="00DA3872" w:rsidP="00194786">
            <w:pPr>
              <w:rPr>
                <w:sz w:val="24"/>
                <w:szCs w:val="24"/>
              </w:rPr>
            </w:pPr>
            <w:r w:rsidRPr="00F0138C">
              <w:rPr>
                <w:rFonts w:ascii="Times New Roman" w:eastAsia="Calibri" w:hAnsi="Times New Roman" w:cs="Times New Roman"/>
                <w:sz w:val="24"/>
                <w:szCs w:val="24"/>
              </w:rPr>
              <w:t>a) Vibrator laringian</w:t>
            </w:r>
          </w:p>
        </w:tc>
        <w:tc>
          <w:tcPr>
            <w:tcW w:w="1843"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 ani</w:t>
            </w:r>
          </w:p>
        </w:tc>
        <w:tc>
          <w:tcPr>
            <w:tcW w:w="1696"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1.650</w:t>
            </w:r>
          </w:p>
        </w:tc>
      </w:tr>
      <w:tr w:rsidR="00DA3872" w:rsidRPr="00F0138C" w:rsidTr="00194786">
        <w:tc>
          <w:tcPr>
            <w:tcW w:w="744" w:type="dxa"/>
            <w:vMerge/>
          </w:tcPr>
          <w:p w:rsidR="00DA3872" w:rsidRPr="00F0138C" w:rsidRDefault="00DA3872" w:rsidP="00194786">
            <w:pPr>
              <w:jc w:val="center"/>
              <w:rPr>
                <w:sz w:val="24"/>
                <w:szCs w:val="24"/>
              </w:rPr>
            </w:pPr>
          </w:p>
        </w:tc>
        <w:tc>
          <w:tcPr>
            <w:tcW w:w="2529" w:type="dxa"/>
            <w:vMerge/>
          </w:tcPr>
          <w:p w:rsidR="00DA3872" w:rsidRPr="00F0138C" w:rsidRDefault="00DA3872" w:rsidP="00194786">
            <w:pPr>
              <w:rPr>
                <w:sz w:val="24"/>
                <w:szCs w:val="24"/>
              </w:rPr>
            </w:pPr>
          </w:p>
        </w:tc>
        <w:tc>
          <w:tcPr>
            <w:tcW w:w="3114"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b) Buton fonator (shunt - ventile)    </w:t>
            </w:r>
          </w:p>
        </w:tc>
        <w:tc>
          <w:tcPr>
            <w:tcW w:w="1843"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2/an</w:t>
            </w:r>
          </w:p>
        </w:tc>
        <w:tc>
          <w:tcPr>
            <w:tcW w:w="1696"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1.480</w:t>
            </w:r>
          </w:p>
        </w:tc>
      </w:tr>
      <w:tr w:rsidR="00DA3872" w:rsidRPr="00F0138C" w:rsidTr="00194786">
        <w:tc>
          <w:tcPr>
            <w:tcW w:w="744"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w:t>
            </w:r>
          </w:p>
        </w:tc>
        <w:tc>
          <w:tcPr>
            <w:tcW w:w="252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Proteză traheală</w:t>
            </w:r>
          </w:p>
        </w:tc>
        <w:tc>
          <w:tcPr>
            <w:tcW w:w="3114" w:type="dxa"/>
          </w:tcPr>
          <w:p w:rsidR="00DA3872" w:rsidRPr="00F0138C" w:rsidRDefault="00DA3872" w:rsidP="00194786">
            <w:pPr>
              <w:rPr>
                <w:sz w:val="24"/>
                <w:szCs w:val="24"/>
              </w:rPr>
            </w:pPr>
            <w:r w:rsidRPr="00F0138C">
              <w:rPr>
                <w:rFonts w:ascii="Times New Roman" w:eastAsia="Calibri" w:hAnsi="Times New Roman" w:cs="Times New Roman"/>
                <w:sz w:val="24"/>
                <w:szCs w:val="24"/>
              </w:rPr>
              <w:t>a) Canulă traheală simplă</w:t>
            </w:r>
          </w:p>
        </w:tc>
        <w:tc>
          <w:tcPr>
            <w:tcW w:w="1843"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4/an</w:t>
            </w:r>
          </w:p>
        </w:tc>
        <w:tc>
          <w:tcPr>
            <w:tcW w:w="1696"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504</w:t>
            </w:r>
          </w:p>
        </w:tc>
      </w:tr>
      <w:tr w:rsidR="00DA3872" w:rsidRPr="00F0138C" w:rsidTr="00194786">
        <w:tc>
          <w:tcPr>
            <w:tcW w:w="744" w:type="dxa"/>
            <w:vMerge/>
          </w:tcPr>
          <w:p w:rsidR="00DA3872" w:rsidRPr="00F0138C" w:rsidRDefault="00DA3872" w:rsidP="00194786">
            <w:pPr>
              <w:rPr>
                <w:sz w:val="24"/>
                <w:szCs w:val="24"/>
              </w:rPr>
            </w:pPr>
          </w:p>
        </w:tc>
        <w:tc>
          <w:tcPr>
            <w:tcW w:w="2529" w:type="dxa"/>
            <w:vMerge/>
          </w:tcPr>
          <w:p w:rsidR="00DA3872" w:rsidRPr="00F0138C" w:rsidRDefault="00DA3872" w:rsidP="00194786">
            <w:pPr>
              <w:rPr>
                <w:sz w:val="24"/>
                <w:szCs w:val="24"/>
              </w:rPr>
            </w:pPr>
          </w:p>
        </w:tc>
        <w:tc>
          <w:tcPr>
            <w:tcW w:w="3114" w:type="dxa"/>
          </w:tcPr>
          <w:p w:rsidR="00DA3872" w:rsidRPr="00F0138C" w:rsidRDefault="00DA3872" w:rsidP="00194786">
            <w:pPr>
              <w:rPr>
                <w:sz w:val="24"/>
                <w:szCs w:val="24"/>
              </w:rPr>
            </w:pPr>
            <w:r w:rsidRPr="00F0138C">
              <w:rPr>
                <w:rFonts w:ascii="Times New Roman" w:eastAsia="Calibri" w:hAnsi="Times New Roman" w:cs="Times New Roman"/>
                <w:sz w:val="24"/>
                <w:szCs w:val="24"/>
              </w:rPr>
              <w:t>b) Canulă traheală Montgomery</w:t>
            </w:r>
          </w:p>
        </w:tc>
        <w:tc>
          <w:tcPr>
            <w:tcW w:w="1843"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2/an</w:t>
            </w:r>
          </w:p>
        </w:tc>
        <w:tc>
          <w:tcPr>
            <w:tcW w:w="1696"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1.784</w:t>
            </w:r>
          </w:p>
        </w:tc>
      </w:tr>
      <w:tr w:rsidR="00DA3872" w:rsidRPr="00F0138C" w:rsidTr="00194786">
        <w:tc>
          <w:tcPr>
            <w:tcW w:w="744" w:type="dxa"/>
          </w:tcPr>
          <w:p w:rsidR="00DA3872" w:rsidRPr="00F0138C" w:rsidRDefault="00DA3872" w:rsidP="00194786">
            <w:pPr>
              <w:rPr>
                <w:sz w:val="24"/>
                <w:szCs w:val="24"/>
              </w:rPr>
            </w:pPr>
            <w:r w:rsidRPr="00F0138C">
              <w:rPr>
                <w:rFonts w:ascii="Times New Roman" w:eastAsia="Calibri" w:hAnsi="Times New Roman" w:cs="Times New Roman"/>
                <w:sz w:val="24"/>
                <w:szCs w:val="24"/>
              </w:rPr>
              <w:t>4.</w:t>
            </w:r>
          </w:p>
        </w:tc>
        <w:tc>
          <w:tcPr>
            <w:tcW w:w="2529" w:type="dxa"/>
          </w:tcPr>
          <w:p w:rsidR="00DA3872" w:rsidRPr="00F0138C" w:rsidRDefault="00DA3872" w:rsidP="00194786">
            <w:pPr>
              <w:rPr>
                <w:sz w:val="24"/>
                <w:szCs w:val="24"/>
              </w:rPr>
            </w:pPr>
            <w:r w:rsidRPr="00F0138C">
              <w:rPr>
                <w:rFonts w:ascii="Times New Roman" w:eastAsia="Calibri" w:hAnsi="Times New Roman" w:cs="Times New Roman"/>
                <w:sz w:val="24"/>
                <w:szCs w:val="24"/>
              </w:rPr>
              <w:t>Adezivi pentru filtre umidificatoare</w:t>
            </w:r>
          </w:p>
        </w:tc>
        <w:tc>
          <w:tcPr>
            <w:tcW w:w="3114" w:type="dxa"/>
          </w:tcPr>
          <w:p w:rsidR="00DA3872" w:rsidRPr="00F0138C" w:rsidRDefault="00DA3872" w:rsidP="00194786">
            <w:pPr>
              <w:rPr>
                <w:sz w:val="24"/>
                <w:szCs w:val="24"/>
              </w:rPr>
            </w:pPr>
          </w:p>
        </w:tc>
        <w:tc>
          <w:tcPr>
            <w:tcW w:w="1843"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15 buc./lună</w:t>
            </w:r>
          </w:p>
        </w:tc>
        <w:tc>
          <w:tcPr>
            <w:tcW w:w="1696"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650/set</w:t>
            </w:r>
          </w:p>
        </w:tc>
      </w:tr>
      <w:tr w:rsidR="00DA3872" w:rsidRPr="00F0138C" w:rsidTr="00194786">
        <w:tc>
          <w:tcPr>
            <w:tcW w:w="744" w:type="dxa"/>
          </w:tcPr>
          <w:p w:rsidR="00DA3872" w:rsidRPr="00F0138C" w:rsidRDefault="00DA3872" w:rsidP="00194786">
            <w:pPr>
              <w:rPr>
                <w:sz w:val="24"/>
                <w:szCs w:val="24"/>
              </w:rPr>
            </w:pPr>
            <w:r w:rsidRPr="00F0138C">
              <w:rPr>
                <w:rFonts w:ascii="Times New Roman" w:eastAsia="Calibri" w:hAnsi="Times New Roman" w:cs="Times New Roman"/>
                <w:sz w:val="24"/>
                <w:szCs w:val="24"/>
              </w:rPr>
              <w:t>5.</w:t>
            </w:r>
          </w:p>
        </w:tc>
        <w:tc>
          <w:tcPr>
            <w:tcW w:w="2529" w:type="dxa"/>
          </w:tcPr>
          <w:p w:rsidR="00DA3872" w:rsidRPr="00F0138C" w:rsidRDefault="00DA3872" w:rsidP="00194786">
            <w:pPr>
              <w:rPr>
                <w:sz w:val="24"/>
                <w:szCs w:val="24"/>
              </w:rPr>
            </w:pPr>
            <w:r w:rsidRPr="00F0138C">
              <w:rPr>
                <w:rFonts w:ascii="Times New Roman" w:eastAsia="Calibri" w:hAnsi="Times New Roman" w:cs="Times New Roman"/>
                <w:sz w:val="24"/>
                <w:szCs w:val="24"/>
              </w:rPr>
              <w:t>Filtru umidificator HME</w:t>
            </w:r>
          </w:p>
        </w:tc>
        <w:tc>
          <w:tcPr>
            <w:tcW w:w="3114" w:type="dxa"/>
          </w:tcPr>
          <w:p w:rsidR="00DA3872" w:rsidRPr="00F0138C" w:rsidRDefault="00DA3872" w:rsidP="00194786">
            <w:pPr>
              <w:rPr>
                <w:sz w:val="24"/>
                <w:szCs w:val="24"/>
              </w:rPr>
            </w:pPr>
          </w:p>
        </w:tc>
        <w:tc>
          <w:tcPr>
            <w:tcW w:w="1843"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 set/lună</w:t>
            </w:r>
          </w:p>
          <w:p w:rsidR="00DA3872" w:rsidRPr="00F0138C" w:rsidRDefault="00DA3872" w:rsidP="00194786">
            <w:pPr>
              <w:jc w:val="center"/>
              <w:rPr>
                <w:sz w:val="24"/>
                <w:szCs w:val="24"/>
              </w:rPr>
            </w:pPr>
            <w:r w:rsidRPr="00F0138C">
              <w:rPr>
                <w:rFonts w:ascii="Times New Roman" w:eastAsia="Calibri" w:hAnsi="Times New Roman" w:cs="Times New Roman"/>
                <w:sz w:val="24"/>
                <w:szCs w:val="24"/>
              </w:rPr>
              <w:t>(15 buc.)</w:t>
            </w:r>
          </w:p>
        </w:tc>
        <w:tc>
          <w:tcPr>
            <w:tcW w:w="1696"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313/set</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1.1. Pentru copiii în vârstă de până la 18 ani se pot acorda 2 proteze auditive dacă medicii de specialitate recomandă protezare bilaterală.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1.2. Pentru copiii în vârstă de până la 18 ani, se poate acorda o altă proteză auditivă înainte de termenul de înlocuire, prevăzut în col. C4, la recomandarea medicului de specialitate, ca urmare a modificării datelor avute în vedere la ultima protezare.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1.3. Se va prescrie doar unul dintre următoarele dispozitive medicale: Adezivi pentru filtre umidificatoare HME sau Proteză traheală (Canulă traheală simplă, Canulă traheală Montgomery).</w:t>
      </w:r>
    </w:p>
    <w:p w:rsidR="00DA3872" w:rsidRPr="00F0138C" w:rsidRDefault="00DA3872" w:rsidP="00DA3872">
      <w:pPr>
        <w:spacing w:after="0" w:line="240" w:lineRule="auto"/>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2. Dispozitive pentru protezare stomii</w:t>
      </w:r>
    </w:p>
    <w:p w:rsidR="00DA3872" w:rsidRPr="00F0138C" w:rsidRDefault="00DA3872" w:rsidP="00DA3872">
      <w:pPr>
        <w:spacing w:after="0" w:line="240" w:lineRule="auto"/>
        <w:rPr>
          <w:rFonts w:ascii="Times New Roman" w:eastAsia="Calibri" w:hAnsi="Times New Roman" w:cs="Times New Roman"/>
          <w:sz w:val="28"/>
          <w:szCs w:val="28"/>
          <w:lang w:eastAsia="en-US"/>
        </w:rPr>
      </w:pPr>
    </w:p>
    <w:tbl>
      <w:tblPr>
        <w:tblStyle w:val="TableGrid8"/>
        <w:tblW w:w="9810" w:type="dxa"/>
        <w:tblInd w:w="108" w:type="dxa"/>
        <w:tblLayout w:type="fixed"/>
        <w:tblLook w:val="04A0"/>
      </w:tblPr>
      <w:tblGrid>
        <w:gridCol w:w="849"/>
        <w:gridCol w:w="2121"/>
        <w:gridCol w:w="3780"/>
        <w:gridCol w:w="1528"/>
        <w:gridCol w:w="1532"/>
      </w:tblGrid>
      <w:tr w:rsidR="00DA3872" w:rsidRPr="00F0138C" w:rsidTr="00194786">
        <w:tc>
          <w:tcPr>
            <w:tcW w:w="84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212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37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152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53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LEI/SET</w:t>
            </w:r>
          </w:p>
        </w:tc>
      </w:tr>
      <w:tr w:rsidR="00DA3872" w:rsidRPr="00F0138C" w:rsidTr="00194786">
        <w:tc>
          <w:tcPr>
            <w:tcW w:w="84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212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37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152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153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rPr>
          <w:trHeight w:val="646"/>
        </w:trPr>
        <w:tc>
          <w:tcPr>
            <w:tcW w:w="849"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w:t>
            </w:r>
          </w:p>
        </w:tc>
        <w:tc>
          <w:tcPr>
            <w:tcW w:w="212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A. Sistem stomic unitar (sac stomic de unică utilizare)****)</w:t>
            </w: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a1) sac colector pentru colostomie/ileostomie fără evacuare      </w:t>
            </w:r>
          </w:p>
        </w:tc>
        <w:tc>
          <w:tcPr>
            <w:tcW w:w="152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set/lună</w:t>
            </w:r>
          </w:p>
          <w:p w:rsidR="00DA3872" w:rsidRPr="00F0138C" w:rsidRDefault="00DA3872" w:rsidP="00194786">
            <w:pPr>
              <w:rPr>
                <w:sz w:val="24"/>
                <w:szCs w:val="24"/>
              </w:rPr>
            </w:pPr>
            <w:r w:rsidRPr="00F0138C">
              <w:rPr>
                <w:rFonts w:ascii="Times New Roman" w:eastAsia="Calibri" w:hAnsi="Times New Roman" w:cs="Times New Roman"/>
                <w:sz w:val="24"/>
                <w:szCs w:val="24"/>
              </w:rPr>
              <w:t xml:space="preserve">(35 bucăţi) </w:t>
            </w:r>
          </w:p>
        </w:tc>
        <w:tc>
          <w:tcPr>
            <w:tcW w:w="1532" w:type="dxa"/>
          </w:tcPr>
          <w:p w:rsidR="00DA3872" w:rsidRPr="00F0138C" w:rsidRDefault="00DA3872" w:rsidP="00194786">
            <w:pPr>
              <w:rPr>
                <w:sz w:val="24"/>
                <w:szCs w:val="24"/>
              </w:rPr>
            </w:pPr>
            <w:r w:rsidRPr="00F0138C">
              <w:rPr>
                <w:rFonts w:ascii="Times New Roman" w:eastAsia="Calibri" w:hAnsi="Times New Roman" w:cs="Times New Roman"/>
                <w:sz w:val="24"/>
                <w:szCs w:val="24"/>
              </w:rPr>
              <w:t>298</w:t>
            </w:r>
          </w:p>
        </w:tc>
      </w:tr>
      <w:tr w:rsidR="00DA3872" w:rsidRPr="00F0138C" w:rsidTr="00194786">
        <w:trPr>
          <w:trHeight w:val="643"/>
        </w:trPr>
        <w:tc>
          <w:tcPr>
            <w:tcW w:w="849" w:type="dxa"/>
            <w:vMerge/>
          </w:tcPr>
          <w:p w:rsidR="00DA3872" w:rsidRPr="00F0138C" w:rsidRDefault="00DA3872" w:rsidP="00194786">
            <w:pPr>
              <w:jc w:val="cente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a2) sac colector pentru  colostomie/ileostomie cu evacuare </w:t>
            </w:r>
          </w:p>
        </w:tc>
        <w:tc>
          <w:tcPr>
            <w:tcW w:w="152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set/lună</w:t>
            </w:r>
          </w:p>
          <w:p w:rsidR="00DA3872" w:rsidRPr="00F0138C" w:rsidRDefault="00DA3872" w:rsidP="00194786">
            <w:pPr>
              <w:rPr>
                <w:sz w:val="24"/>
                <w:szCs w:val="24"/>
              </w:rPr>
            </w:pPr>
            <w:r w:rsidRPr="00F0138C">
              <w:rPr>
                <w:rFonts w:ascii="Times New Roman" w:eastAsia="Calibri" w:hAnsi="Times New Roman" w:cs="Times New Roman"/>
                <w:sz w:val="24"/>
                <w:szCs w:val="24"/>
              </w:rPr>
              <w:t>(20 bucăţi)</w:t>
            </w:r>
          </w:p>
        </w:tc>
        <w:tc>
          <w:tcPr>
            <w:tcW w:w="1532" w:type="dxa"/>
          </w:tcPr>
          <w:p w:rsidR="00DA3872" w:rsidRPr="00F0138C" w:rsidRDefault="00DA3872" w:rsidP="00194786">
            <w:pPr>
              <w:rPr>
                <w:sz w:val="24"/>
                <w:szCs w:val="24"/>
              </w:rPr>
            </w:pPr>
            <w:r w:rsidRPr="00F0138C">
              <w:rPr>
                <w:rFonts w:ascii="Times New Roman" w:eastAsia="Calibri" w:hAnsi="Times New Roman" w:cs="Times New Roman"/>
                <w:sz w:val="24"/>
                <w:szCs w:val="24"/>
              </w:rPr>
              <w:t>151</w:t>
            </w:r>
          </w:p>
        </w:tc>
      </w:tr>
      <w:tr w:rsidR="00DA3872" w:rsidRPr="00F0138C" w:rsidTr="00194786">
        <w:trPr>
          <w:trHeight w:val="643"/>
        </w:trPr>
        <w:tc>
          <w:tcPr>
            <w:tcW w:w="849" w:type="dxa"/>
            <w:vMerge/>
          </w:tcPr>
          <w:p w:rsidR="00DA3872" w:rsidRPr="00F0138C" w:rsidRDefault="00DA3872" w:rsidP="00194786">
            <w:pPr>
              <w:jc w:val="cente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a3) sac colector special pentru colostomie/ileostomie  cu evacuare    </w:t>
            </w:r>
          </w:p>
        </w:tc>
        <w:tc>
          <w:tcPr>
            <w:tcW w:w="152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 lună</w:t>
            </w:r>
          </w:p>
          <w:p w:rsidR="00DA3872" w:rsidRPr="00F0138C" w:rsidRDefault="00DA3872" w:rsidP="00194786">
            <w:pPr>
              <w:rPr>
                <w:sz w:val="24"/>
                <w:szCs w:val="24"/>
              </w:rPr>
            </w:pPr>
            <w:r w:rsidRPr="00F0138C">
              <w:rPr>
                <w:rFonts w:ascii="Times New Roman" w:eastAsia="Calibri" w:hAnsi="Times New Roman" w:cs="Times New Roman"/>
                <w:sz w:val="24"/>
                <w:szCs w:val="24"/>
              </w:rPr>
              <w:t>(40 bucăţi)</w:t>
            </w:r>
          </w:p>
        </w:tc>
        <w:tc>
          <w:tcPr>
            <w:tcW w:w="1532" w:type="dxa"/>
          </w:tcPr>
          <w:p w:rsidR="00DA3872" w:rsidRPr="00F0138C" w:rsidRDefault="00DA3872" w:rsidP="00194786">
            <w:pPr>
              <w:rPr>
                <w:sz w:val="24"/>
                <w:szCs w:val="24"/>
              </w:rPr>
            </w:pPr>
            <w:r w:rsidRPr="00F0138C">
              <w:rPr>
                <w:rFonts w:ascii="Times New Roman" w:eastAsia="Calibri" w:hAnsi="Times New Roman" w:cs="Times New Roman"/>
                <w:sz w:val="24"/>
                <w:szCs w:val="24"/>
              </w:rPr>
              <w:t>401</w:t>
            </w:r>
          </w:p>
        </w:tc>
      </w:tr>
      <w:tr w:rsidR="00DA3872" w:rsidRPr="00F0138C" w:rsidTr="00194786">
        <w:trPr>
          <w:trHeight w:val="643"/>
        </w:trPr>
        <w:tc>
          <w:tcPr>
            <w:tcW w:w="849" w:type="dxa"/>
            <w:vMerge/>
          </w:tcPr>
          <w:p w:rsidR="00DA3872" w:rsidRPr="00F0138C" w:rsidRDefault="00DA3872" w:rsidP="00194786">
            <w:pPr>
              <w:jc w:val="cente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a4) sac colector pentru  colostomie/ileostomie fără evacuare cu adeziv convex       </w:t>
            </w:r>
          </w:p>
        </w:tc>
        <w:tc>
          <w:tcPr>
            <w:tcW w:w="152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 lună</w:t>
            </w:r>
          </w:p>
          <w:p w:rsidR="00DA3872" w:rsidRPr="00F0138C" w:rsidRDefault="00DA3872" w:rsidP="00194786">
            <w:pPr>
              <w:rPr>
                <w:sz w:val="24"/>
                <w:szCs w:val="24"/>
              </w:rPr>
            </w:pPr>
            <w:r w:rsidRPr="00F0138C">
              <w:rPr>
                <w:rFonts w:ascii="Times New Roman" w:eastAsia="Calibri" w:hAnsi="Times New Roman" w:cs="Times New Roman"/>
                <w:sz w:val="24"/>
                <w:szCs w:val="24"/>
              </w:rPr>
              <w:t>(40 bucăţi)</w:t>
            </w:r>
          </w:p>
          <w:p w:rsidR="00DA3872" w:rsidRPr="00F0138C" w:rsidRDefault="00DA3872" w:rsidP="00194786">
            <w:pPr>
              <w:rPr>
                <w:sz w:val="24"/>
                <w:szCs w:val="24"/>
              </w:rPr>
            </w:pPr>
          </w:p>
        </w:tc>
        <w:tc>
          <w:tcPr>
            <w:tcW w:w="1532" w:type="dxa"/>
          </w:tcPr>
          <w:p w:rsidR="00DA3872" w:rsidRPr="00F0138C" w:rsidRDefault="00DA3872" w:rsidP="00194786">
            <w:pPr>
              <w:rPr>
                <w:sz w:val="24"/>
                <w:szCs w:val="24"/>
              </w:rPr>
            </w:pPr>
            <w:r w:rsidRPr="00F0138C">
              <w:rPr>
                <w:rFonts w:ascii="Times New Roman" w:eastAsia="Calibri" w:hAnsi="Times New Roman" w:cs="Times New Roman"/>
                <w:sz w:val="24"/>
                <w:szCs w:val="24"/>
              </w:rPr>
              <w:t>874</w:t>
            </w:r>
          </w:p>
        </w:tc>
      </w:tr>
      <w:tr w:rsidR="00DA3872" w:rsidRPr="00F0138C" w:rsidTr="00194786">
        <w:trPr>
          <w:trHeight w:val="643"/>
        </w:trPr>
        <w:tc>
          <w:tcPr>
            <w:tcW w:w="849" w:type="dxa"/>
            <w:vMerge/>
          </w:tcPr>
          <w:p w:rsidR="00DA3872" w:rsidRPr="00F0138C" w:rsidRDefault="00DA3872" w:rsidP="00194786">
            <w:pPr>
              <w:jc w:val="cente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a5) sac colector pentru  colostomie/ileostomie cu evacuare cu adeziv convex       </w:t>
            </w:r>
          </w:p>
        </w:tc>
        <w:tc>
          <w:tcPr>
            <w:tcW w:w="152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 lună</w:t>
            </w:r>
          </w:p>
          <w:p w:rsidR="00DA3872" w:rsidRPr="00F0138C" w:rsidRDefault="00DA3872" w:rsidP="00194786">
            <w:pPr>
              <w:rPr>
                <w:sz w:val="24"/>
                <w:szCs w:val="24"/>
              </w:rPr>
            </w:pPr>
            <w:r w:rsidRPr="00F0138C">
              <w:rPr>
                <w:rFonts w:ascii="Times New Roman" w:eastAsia="Calibri" w:hAnsi="Times New Roman" w:cs="Times New Roman"/>
                <w:sz w:val="24"/>
                <w:szCs w:val="24"/>
              </w:rPr>
              <w:t>(25 bucăţi)</w:t>
            </w:r>
          </w:p>
          <w:p w:rsidR="00DA3872" w:rsidRPr="00F0138C" w:rsidRDefault="00DA3872" w:rsidP="00194786">
            <w:pPr>
              <w:rPr>
                <w:sz w:val="24"/>
                <w:szCs w:val="24"/>
              </w:rPr>
            </w:pPr>
          </w:p>
        </w:tc>
        <w:tc>
          <w:tcPr>
            <w:tcW w:w="1532" w:type="dxa"/>
          </w:tcPr>
          <w:p w:rsidR="00DA3872" w:rsidRPr="00F0138C" w:rsidRDefault="00DA3872" w:rsidP="00194786">
            <w:pPr>
              <w:rPr>
                <w:sz w:val="24"/>
                <w:szCs w:val="24"/>
              </w:rPr>
            </w:pPr>
            <w:r w:rsidRPr="00F0138C">
              <w:rPr>
                <w:rFonts w:ascii="Times New Roman" w:eastAsia="Calibri" w:hAnsi="Times New Roman" w:cs="Times New Roman"/>
                <w:sz w:val="24"/>
                <w:szCs w:val="24"/>
              </w:rPr>
              <w:t>580</w:t>
            </w:r>
          </w:p>
        </w:tc>
      </w:tr>
      <w:tr w:rsidR="00DA3872" w:rsidRPr="00F0138C" w:rsidTr="00194786">
        <w:trPr>
          <w:trHeight w:val="643"/>
        </w:trPr>
        <w:tc>
          <w:tcPr>
            <w:tcW w:w="849" w:type="dxa"/>
            <w:vMerge/>
          </w:tcPr>
          <w:p w:rsidR="00DA3872" w:rsidRPr="00F0138C" w:rsidRDefault="00DA3872" w:rsidP="00194786">
            <w:pPr>
              <w:jc w:val="cente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a6) sac colector pentru  colostomie/ileostomie fără evacuare cu diametrul mai mare de 60 mm     </w:t>
            </w:r>
          </w:p>
        </w:tc>
        <w:tc>
          <w:tcPr>
            <w:tcW w:w="152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set**)/lună</w:t>
            </w:r>
          </w:p>
          <w:p w:rsidR="00DA3872" w:rsidRPr="00F0138C" w:rsidRDefault="00DA3872" w:rsidP="00194786">
            <w:pPr>
              <w:rPr>
                <w:sz w:val="24"/>
                <w:szCs w:val="24"/>
              </w:rPr>
            </w:pPr>
            <w:r w:rsidRPr="00F0138C">
              <w:rPr>
                <w:rFonts w:ascii="Times New Roman" w:eastAsia="Calibri" w:hAnsi="Times New Roman" w:cs="Times New Roman"/>
                <w:sz w:val="24"/>
                <w:szCs w:val="24"/>
              </w:rPr>
              <w:t>(40 bucăţi)</w:t>
            </w:r>
          </w:p>
          <w:p w:rsidR="00DA3872" w:rsidRPr="00F0138C" w:rsidRDefault="00DA3872" w:rsidP="00194786">
            <w:pPr>
              <w:rPr>
                <w:sz w:val="24"/>
                <w:szCs w:val="24"/>
              </w:rPr>
            </w:pPr>
          </w:p>
        </w:tc>
        <w:tc>
          <w:tcPr>
            <w:tcW w:w="1532" w:type="dxa"/>
          </w:tcPr>
          <w:p w:rsidR="00DA3872" w:rsidRPr="00F0138C" w:rsidRDefault="00DA3872" w:rsidP="00194786">
            <w:pPr>
              <w:rPr>
                <w:sz w:val="24"/>
                <w:szCs w:val="24"/>
              </w:rPr>
            </w:pPr>
            <w:r w:rsidRPr="00F0138C">
              <w:rPr>
                <w:rFonts w:ascii="Times New Roman" w:eastAsia="Calibri" w:hAnsi="Times New Roman" w:cs="Times New Roman"/>
                <w:sz w:val="24"/>
                <w:szCs w:val="24"/>
              </w:rPr>
              <w:t>452</w:t>
            </w:r>
          </w:p>
        </w:tc>
      </w:tr>
      <w:tr w:rsidR="00DA3872" w:rsidRPr="00F0138C" w:rsidTr="00194786">
        <w:trPr>
          <w:trHeight w:val="643"/>
        </w:trPr>
        <w:tc>
          <w:tcPr>
            <w:tcW w:w="849" w:type="dxa"/>
            <w:vMerge/>
          </w:tcPr>
          <w:p w:rsidR="00DA3872" w:rsidRPr="00F0138C" w:rsidRDefault="00DA3872" w:rsidP="00194786">
            <w:pPr>
              <w:jc w:val="cente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a7) sac colector pentru colostomie/ileostomie cu evacuare cu diametrul mai mare de 60 mm   </w:t>
            </w:r>
          </w:p>
          <w:p w:rsidR="00DA3872" w:rsidRPr="00F0138C" w:rsidRDefault="00DA3872" w:rsidP="00194786">
            <w:pPr>
              <w:rPr>
                <w:sz w:val="24"/>
                <w:szCs w:val="24"/>
              </w:rPr>
            </w:pPr>
          </w:p>
        </w:tc>
        <w:tc>
          <w:tcPr>
            <w:tcW w:w="1528" w:type="dxa"/>
          </w:tcPr>
          <w:p w:rsidR="00DA3872" w:rsidRPr="00F0138C" w:rsidRDefault="00DA3872" w:rsidP="00194786">
            <w:pPr>
              <w:rPr>
                <w:sz w:val="24"/>
                <w:szCs w:val="24"/>
              </w:rPr>
            </w:pPr>
          </w:p>
          <w:p w:rsidR="00DA3872" w:rsidRPr="00F0138C" w:rsidRDefault="00DA3872" w:rsidP="00194786">
            <w:pPr>
              <w:rPr>
                <w:sz w:val="24"/>
                <w:szCs w:val="24"/>
              </w:rPr>
            </w:pPr>
            <w:r w:rsidRPr="00F0138C">
              <w:rPr>
                <w:rFonts w:ascii="Times New Roman" w:eastAsia="Calibri" w:hAnsi="Times New Roman" w:cs="Times New Roman"/>
                <w:sz w:val="24"/>
                <w:szCs w:val="24"/>
              </w:rPr>
              <w:t>1 set**)/ lună</w:t>
            </w:r>
          </w:p>
          <w:p w:rsidR="00DA3872" w:rsidRPr="00F0138C" w:rsidRDefault="00DA3872" w:rsidP="00194786">
            <w:pPr>
              <w:rPr>
                <w:sz w:val="24"/>
                <w:szCs w:val="24"/>
              </w:rPr>
            </w:pPr>
            <w:r w:rsidRPr="00F0138C">
              <w:rPr>
                <w:rFonts w:ascii="Times New Roman" w:eastAsia="Calibri" w:hAnsi="Times New Roman" w:cs="Times New Roman"/>
                <w:sz w:val="24"/>
                <w:szCs w:val="24"/>
              </w:rPr>
              <w:t>(25 bucăţi)</w:t>
            </w:r>
          </w:p>
          <w:p w:rsidR="00DA3872" w:rsidRPr="00F0138C" w:rsidRDefault="00DA3872" w:rsidP="00194786">
            <w:pPr>
              <w:rPr>
                <w:sz w:val="24"/>
                <w:szCs w:val="24"/>
              </w:rPr>
            </w:pPr>
          </w:p>
        </w:tc>
        <w:tc>
          <w:tcPr>
            <w:tcW w:w="1532" w:type="dxa"/>
          </w:tcPr>
          <w:p w:rsidR="00DA3872" w:rsidRPr="00F0138C" w:rsidRDefault="00DA3872" w:rsidP="00194786">
            <w:pPr>
              <w:rPr>
                <w:sz w:val="24"/>
                <w:szCs w:val="24"/>
              </w:rPr>
            </w:pPr>
            <w:r w:rsidRPr="00F0138C">
              <w:rPr>
                <w:rFonts w:ascii="Times New Roman" w:eastAsia="Calibri" w:hAnsi="Times New Roman" w:cs="Times New Roman"/>
                <w:sz w:val="24"/>
                <w:szCs w:val="24"/>
              </w:rPr>
              <w:t>249</w:t>
            </w:r>
          </w:p>
        </w:tc>
      </w:tr>
      <w:tr w:rsidR="00DA3872" w:rsidRPr="00F0138C" w:rsidTr="00194786">
        <w:trPr>
          <w:trHeight w:val="70"/>
        </w:trPr>
        <w:tc>
          <w:tcPr>
            <w:tcW w:w="849" w:type="dxa"/>
            <w:vMerge/>
          </w:tcPr>
          <w:p w:rsidR="00DA3872" w:rsidRPr="00F0138C" w:rsidRDefault="00DA3872" w:rsidP="00194786">
            <w:pPr>
              <w:jc w:val="cente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a8) sac colector cu evacuare pentru fistule externe</w:t>
            </w:r>
          </w:p>
        </w:tc>
        <w:tc>
          <w:tcPr>
            <w:tcW w:w="1528"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 set/lună</w:t>
            </w:r>
          </w:p>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(20 bucăţi)</w:t>
            </w:r>
          </w:p>
          <w:p w:rsidR="00DA3872" w:rsidRPr="00F0138C" w:rsidRDefault="00DA3872" w:rsidP="00194786">
            <w:pPr>
              <w:rPr>
                <w:rFonts w:ascii="Times New Roman" w:eastAsia="Calibri" w:hAnsi="Times New Roman" w:cs="Times New Roman"/>
                <w:sz w:val="24"/>
                <w:szCs w:val="24"/>
              </w:rPr>
            </w:pPr>
          </w:p>
        </w:tc>
        <w:tc>
          <w:tcPr>
            <w:tcW w:w="1532" w:type="dxa"/>
            <w:shd w:val="clear" w:color="auto" w:fill="FFFFFF" w:themeFill="background1"/>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411</w:t>
            </w:r>
          </w:p>
        </w:tc>
      </w:tr>
      <w:tr w:rsidR="00DA3872" w:rsidRPr="00F0138C" w:rsidTr="00194786">
        <w:trPr>
          <w:trHeight w:val="643"/>
        </w:trPr>
        <w:tc>
          <w:tcPr>
            <w:tcW w:w="849" w:type="dxa"/>
            <w:vMerge/>
          </w:tcPr>
          <w:p w:rsidR="00DA3872" w:rsidRPr="00F0138C" w:rsidRDefault="00DA3872" w:rsidP="00194786">
            <w:pPr>
              <w:jc w:val="cente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b1) sac colector pentru   urostomie     </w:t>
            </w:r>
          </w:p>
        </w:tc>
        <w:tc>
          <w:tcPr>
            <w:tcW w:w="1528"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 set/lună</w:t>
            </w:r>
          </w:p>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(15 bucăţi)</w:t>
            </w:r>
          </w:p>
          <w:p w:rsidR="00DA3872" w:rsidRPr="00F0138C" w:rsidRDefault="00DA3872" w:rsidP="00194786">
            <w:pPr>
              <w:rPr>
                <w:rFonts w:ascii="Times New Roman" w:eastAsia="Calibri" w:hAnsi="Times New Roman" w:cs="Times New Roman"/>
                <w:sz w:val="24"/>
                <w:szCs w:val="24"/>
              </w:rPr>
            </w:pPr>
          </w:p>
        </w:tc>
        <w:tc>
          <w:tcPr>
            <w:tcW w:w="1532" w:type="dxa"/>
            <w:shd w:val="clear" w:color="auto" w:fill="FFFFFF" w:themeFill="background1"/>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162</w:t>
            </w:r>
          </w:p>
        </w:tc>
      </w:tr>
      <w:tr w:rsidR="00DA3872" w:rsidRPr="00F0138C" w:rsidTr="00194786">
        <w:trPr>
          <w:trHeight w:val="643"/>
        </w:trPr>
        <w:tc>
          <w:tcPr>
            <w:tcW w:w="849" w:type="dxa"/>
            <w:vMerge/>
          </w:tcPr>
          <w:p w:rsidR="00DA3872" w:rsidRPr="00F0138C" w:rsidRDefault="00DA3872" w:rsidP="00194786">
            <w:pPr>
              <w:jc w:val="cente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b2) sac colector pentru  urostomie cu adeziv convex       </w:t>
            </w:r>
          </w:p>
        </w:tc>
        <w:tc>
          <w:tcPr>
            <w:tcW w:w="1528"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1 set/lună</w:t>
            </w:r>
          </w:p>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(12 bucăţi)</w:t>
            </w:r>
          </w:p>
        </w:tc>
        <w:tc>
          <w:tcPr>
            <w:tcW w:w="1532" w:type="dxa"/>
            <w:shd w:val="clear" w:color="auto" w:fill="FFFFFF" w:themeFill="background1"/>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293</w:t>
            </w:r>
          </w:p>
        </w:tc>
      </w:tr>
      <w:tr w:rsidR="00DA3872" w:rsidRPr="00F0138C" w:rsidTr="00194786">
        <w:tc>
          <w:tcPr>
            <w:tcW w:w="849"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w:t>
            </w:r>
          </w:p>
        </w:tc>
        <w:tc>
          <w:tcPr>
            <w:tcW w:w="2121" w:type="dxa"/>
            <w:vMerge w:val="restart"/>
          </w:tcPr>
          <w:p w:rsidR="00DA3872" w:rsidRPr="00F0138C" w:rsidRDefault="00DA3872" w:rsidP="00194786">
            <w:pPr>
              <w:rPr>
                <w:b/>
                <w:sz w:val="24"/>
                <w:szCs w:val="24"/>
              </w:rPr>
            </w:pPr>
            <w:r w:rsidRPr="00F0138C">
              <w:rPr>
                <w:rFonts w:ascii="Times New Roman" w:eastAsia="Calibri" w:hAnsi="Times New Roman" w:cs="Times New Roman"/>
                <w:sz w:val="24"/>
                <w:szCs w:val="24"/>
              </w:rPr>
              <w:t>B. Sistem stomic cu două componente</w:t>
            </w: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a) pentru colostomie/ ileostomie (flanşă - suport şi sac colector)</w:t>
            </w:r>
          </w:p>
        </w:tc>
        <w:tc>
          <w:tcPr>
            <w:tcW w:w="152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 lună</w:t>
            </w:r>
          </w:p>
        </w:tc>
        <w:tc>
          <w:tcPr>
            <w:tcW w:w="1532" w:type="dxa"/>
          </w:tcPr>
          <w:p w:rsidR="00DA3872" w:rsidRPr="00F0138C" w:rsidRDefault="00DA3872" w:rsidP="00194786">
            <w:pPr>
              <w:rPr>
                <w:strike/>
                <w:sz w:val="24"/>
                <w:szCs w:val="24"/>
              </w:rPr>
            </w:pPr>
            <w:r w:rsidRPr="00F0138C">
              <w:rPr>
                <w:rFonts w:ascii="Times New Roman" w:eastAsia="Calibri" w:hAnsi="Times New Roman" w:cs="Times New Roman"/>
                <w:sz w:val="24"/>
                <w:szCs w:val="24"/>
              </w:rPr>
              <w:t>160</w:t>
            </w:r>
          </w:p>
        </w:tc>
      </w:tr>
      <w:tr w:rsidR="00DA3872" w:rsidRPr="00F0138C" w:rsidTr="00194786">
        <w:tc>
          <w:tcPr>
            <w:tcW w:w="849" w:type="dxa"/>
            <w:vMerge/>
          </w:tcPr>
          <w:p w:rsidR="00DA3872" w:rsidRPr="00F0138C" w:rsidRDefault="00DA3872" w:rsidP="00194786">
            <w:pPr>
              <w:rPr>
                <w:sz w:val="24"/>
                <w:szCs w:val="24"/>
              </w:rPr>
            </w:pPr>
          </w:p>
        </w:tc>
        <w:tc>
          <w:tcPr>
            <w:tcW w:w="2121" w:type="dxa"/>
            <w:vMerge/>
          </w:tcPr>
          <w:p w:rsidR="00DA3872" w:rsidRPr="00F0138C" w:rsidRDefault="00DA3872" w:rsidP="00194786">
            <w:pPr>
              <w:rPr>
                <w:sz w:val="24"/>
                <w:szCs w:val="24"/>
              </w:rPr>
            </w:pPr>
          </w:p>
        </w:tc>
        <w:tc>
          <w:tcPr>
            <w:tcW w:w="3780" w:type="dxa"/>
          </w:tcPr>
          <w:p w:rsidR="00DA3872" w:rsidRPr="00F0138C" w:rsidRDefault="00DA3872" w:rsidP="00194786">
            <w:pPr>
              <w:rPr>
                <w:sz w:val="24"/>
                <w:szCs w:val="24"/>
              </w:rPr>
            </w:pPr>
            <w:r w:rsidRPr="00F0138C">
              <w:rPr>
                <w:rFonts w:ascii="Times New Roman" w:eastAsia="Calibri" w:hAnsi="Times New Roman" w:cs="Times New Roman"/>
                <w:sz w:val="24"/>
                <w:szCs w:val="24"/>
              </w:rPr>
              <w:t>b) pentru urostomie (flanşă - suport şi sac colector)</w:t>
            </w:r>
          </w:p>
        </w:tc>
        <w:tc>
          <w:tcPr>
            <w:tcW w:w="152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 lună</w:t>
            </w:r>
          </w:p>
        </w:tc>
        <w:tc>
          <w:tcPr>
            <w:tcW w:w="1532" w:type="dxa"/>
          </w:tcPr>
          <w:p w:rsidR="00DA3872" w:rsidRPr="00F0138C" w:rsidRDefault="00DA3872" w:rsidP="00194786">
            <w:pPr>
              <w:rPr>
                <w:strike/>
                <w:sz w:val="24"/>
                <w:szCs w:val="24"/>
              </w:rPr>
            </w:pPr>
            <w:r w:rsidRPr="00F0138C">
              <w:rPr>
                <w:rFonts w:ascii="Times New Roman" w:eastAsia="Calibri" w:hAnsi="Times New Roman" w:cs="Times New Roman"/>
                <w:sz w:val="24"/>
                <w:szCs w:val="24"/>
              </w:rPr>
              <w:t>205</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acordă pentru copiii cu vârsta până la 5 ani.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acordă pentru pacienţii care prezintă situaţii particulare sau complicaţii ale stomei </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Un set de referinţă este alcătuit din 7 flanşe suport şi 7 saci colectori. În situaţii speciale, la recomandarea medicului de specialitate, componenţa setului de referinţă poate fi modificată în limita preţului de referinţă decontat lunar pentru un set de referinţă.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În situaţii speciale, având în vedere starea fizică, ocupaţia, gradul de mobilitate a asiguratului şi complexitatea dispozitivului, la recomandarea medicului de specialitate şi cu acordul asiguratului consemnat pe prescripţia medicală, atât pe exemplarul depus la casa de asigurări de sănătate, cât şi pe exemplarul predat furnizorului componenţa setului poate fi modificată în limita preţului de referinţă decontat lunar pentru un set.</w:t>
      </w:r>
    </w:p>
    <w:p w:rsidR="00DA3872" w:rsidRPr="00F0138C" w:rsidRDefault="00DA3872" w:rsidP="00DA3872">
      <w:pPr>
        <w:tabs>
          <w:tab w:val="left" w:pos="1846"/>
        </w:tabs>
        <w:spacing w:after="0" w:line="240" w:lineRule="auto"/>
        <w:jc w:val="both"/>
        <w:rPr>
          <w:rFonts w:ascii="Times New Roman" w:eastAsia="Calibri" w:hAnsi="Times New Roman" w:cs="Times New Roman"/>
          <w:sz w:val="24"/>
          <w:szCs w:val="24"/>
          <w:lang w:eastAsia="en-US"/>
        </w:rPr>
      </w:pPr>
    </w:p>
    <w:p w:rsidR="00DA3872" w:rsidRPr="00F0138C" w:rsidRDefault="00DA3872" w:rsidP="00DA3872">
      <w:pPr>
        <w:tabs>
          <w:tab w:val="left" w:pos="1846"/>
        </w:tabs>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2.1.  Se va prescrie doar unul dintre tipurile de dispozitive de la sistemele A sau B, pentru fiecare tip (colostomie/ileostomie, respectiv urostomie).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2.2. Pentru asiguraţii cu urostomie cutanată dublă, la recomandarea medicilor de specialitate se pot acorda două seturi/lună de sisteme stomice pentru urostomie.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2.3.  Pentru asiguraţii cu colostomie/ileostomie dublă, la recomandarea medicilor de specialitate se pot acorda două seturi/lună de sisteme stomice pentru colostomie/ileostomie.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2.4. Durata prescripţiei - pentru maximum 90/91/92 de zile, în funcţie de starea clinică şi evoluţia afecţiunii pentru pacienţii care nu au stome permanente şi de maximum 12 luni pentru pacienţii care au stome permanente.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3. Dispozitive pentru retenţie sau/şi incontinenţă urinară</w:t>
      </w:r>
    </w:p>
    <w:p w:rsidR="00DA3872" w:rsidRPr="00F0138C" w:rsidRDefault="00DA3872" w:rsidP="00DA3872">
      <w:pPr>
        <w:spacing w:after="0" w:line="240" w:lineRule="auto"/>
        <w:rPr>
          <w:rFonts w:ascii="Times New Roman" w:eastAsia="Calibri" w:hAnsi="Times New Roman" w:cs="Times New Roman"/>
          <w:sz w:val="28"/>
          <w:szCs w:val="28"/>
          <w:lang w:eastAsia="en-US"/>
        </w:rPr>
      </w:pPr>
    </w:p>
    <w:tbl>
      <w:tblPr>
        <w:tblStyle w:val="TableGrid8"/>
        <w:tblW w:w="9630" w:type="dxa"/>
        <w:tblInd w:w="378" w:type="dxa"/>
        <w:tblLayout w:type="fixed"/>
        <w:tblLook w:val="04A0"/>
      </w:tblPr>
      <w:tblGrid>
        <w:gridCol w:w="808"/>
        <w:gridCol w:w="3330"/>
        <w:gridCol w:w="1082"/>
        <w:gridCol w:w="2518"/>
        <w:gridCol w:w="1892"/>
      </w:tblGrid>
      <w:tr w:rsidR="00DA3872" w:rsidRPr="00F0138C" w:rsidTr="00194786">
        <w:tc>
          <w:tcPr>
            <w:tcW w:w="80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333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108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251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89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LEI/SET</w:t>
            </w:r>
          </w:p>
        </w:tc>
      </w:tr>
      <w:tr w:rsidR="00DA3872" w:rsidRPr="00F0138C" w:rsidTr="00194786">
        <w:tc>
          <w:tcPr>
            <w:tcW w:w="80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333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108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251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189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c>
          <w:tcPr>
            <w:tcW w:w="808" w:type="dxa"/>
          </w:tcPr>
          <w:p w:rsidR="00DA3872" w:rsidRPr="00F0138C" w:rsidRDefault="00DA3872" w:rsidP="00194786">
            <w:pPr>
              <w:rPr>
                <w:sz w:val="24"/>
                <w:szCs w:val="24"/>
              </w:rPr>
            </w:pPr>
            <w:r w:rsidRPr="00F0138C">
              <w:rPr>
                <w:rFonts w:ascii="Times New Roman" w:eastAsia="Calibri" w:hAnsi="Times New Roman" w:cs="Times New Roman"/>
                <w:sz w:val="24"/>
                <w:szCs w:val="24"/>
              </w:rPr>
              <w:lastRenderedPageBreak/>
              <w:t>1.</w:t>
            </w:r>
          </w:p>
        </w:tc>
        <w:tc>
          <w:tcPr>
            <w:tcW w:w="3330" w:type="dxa"/>
          </w:tcPr>
          <w:p w:rsidR="00DA3872" w:rsidRPr="00F0138C" w:rsidRDefault="00DA3872" w:rsidP="00194786">
            <w:pPr>
              <w:rPr>
                <w:sz w:val="24"/>
                <w:szCs w:val="24"/>
              </w:rPr>
            </w:pPr>
            <w:r w:rsidRPr="00F0138C">
              <w:rPr>
                <w:rFonts w:ascii="Times New Roman" w:eastAsia="Calibri" w:hAnsi="Times New Roman" w:cs="Times New Roman"/>
                <w:sz w:val="24"/>
                <w:szCs w:val="24"/>
              </w:rPr>
              <w:t>Condom urinar</w:t>
            </w:r>
          </w:p>
        </w:tc>
        <w:tc>
          <w:tcPr>
            <w:tcW w:w="1082" w:type="dxa"/>
          </w:tcPr>
          <w:p w:rsidR="00DA3872" w:rsidRPr="00F0138C" w:rsidRDefault="00DA3872" w:rsidP="00194786">
            <w:pPr>
              <w:rPr>
                <w:sz w:val="24"/>
                <w:szCs w:val="24"/>
              </w:rPr>
            </w:pPr>
          </w:p>
        </w:tc>
        <w:tc>
          <w:tcPr>
            <w:tcW w:w="2518"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1 set*)/ lună (30 bucăţi) </w:t>
            </w:r>
          </w:p>
        </w:tc>
        <w:tc>
          <w:tcPr>
            <w:tcW w:w="1892" w:type="dxa"/>
          </w:tcPr>
          <w:p w:rsidR="00DA3872" w:rsidRPr="00F0138C" w:rsidRDefault="00DA3872" w:rsidP="00194786">
            <w:pPr>
              <w:rPr>
                <w:sz w:val="24"/>
                <w:szCs w:val="24"/>
              </w:rPr>
            </w:pPr>
            <w:r w:rsidRPr="00F0138C">
              <w:rPr>
                <w:rFonts w:ascii="Times New Roman" w:eastAsia="Calibri" w:hAnsi="Times New Roman" w:cs="Times New Roman"/>
                <w:sz w:val="24"/>
                <w:szCs w:val="24"/>
              </w:rPr>
              <w:t>135</w:t>
            </w:r>
          </w:p>
        </w:tc>
      </w:tr>
      <w:tr w:rsidR="00DA3872" w:rsidRPr="00F0138C" w:rsidTr="00194786">
        <w:tc>
          <w:tcPr>
            <w:tcW w:w="808" w:type="dxa"/>
          </w:tcPr>
          <w:p w:rsidR="00DA3872" w:rsidRPr="00F0138C" w:rsidRDefault="00DA3872" w:rsidP="00194786">
            <w:pPr>
              <w:rPr>
                <w:sz w:val="24"/>
                <w:szCs w:val="24"/>
              </w:rPr>
            </w:pPr>
            <w:r w:rsidRPr="00F0138C">
              <w:rPr>
                <w:rFonts w:ascii="Times New Roman" w:eastAsia="Calibri" w:hAnsi="Times New Roman" w:cs="Times New Roman"/>
                <w:sz w:val="24"/>
                <w:szCs w:val="24"/>
              </w:rPr>
              <w:t>2.</w:t>
            </w:r>
          </w:p>
        </w:tc>
        <w:tc>
          <w:tcPr>
            <w:tcW w:w="3330" w:type="dxa"/>
          </w:tcPr>
          <w:p w:rsidR="00DA3872" w:rsidRPr="00F0138C" w:rsidRDefault="00DA3872" w:rsidP="00194786">
            <w:pPr>
              <w:rPr>
                <w:sz w:val="24"/>
                <w:szCs w:val="24"/>
              </w:rPr>
            </w:pPr>
            <w:r w:rsidRPr="00F0138C">
              <w:rPr>
                <w:rFonts w:ascii="Times New Roman" w:eastAsia="Calibri" w:hAnsi="Times New Roman" w:cs="Times New Roman"/>
                <w:sz w:val="24"/>
                <w:szCs w:val="24"/>
              </w:rPr>
              <w:t>Sac colector de urină***)</w:t>
            </w:r>
          </w:p>
        </w:tc>
        <w:tc>
          <w:tcPr>
            <w:tcW w:w="1082" w:type="dxa"/>
          </w:tcPr>
          <w:p w:rsidR="00DA3872" w:rsidRPr="00F0138C" w:rsidRDefault="00DA3872" w:rsidP="00194786">
            <w:pPr>
              <w:rPr>
                <w:sz w:val="24"/>
                <w:szCs w:val="24"/>
              </w:rPr>
            </w:pPr>
          </w:p>
        </w:tc>
        <w:tc>
          <w:tcPr>
            <w:tcW w:w="251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 lună (6 bucăţi</w:t>
            </w:r>
          </w:p>
        </w:tc>
        <w:tc>
          <w:tcPr>
            <w:tcW w:w="1892" w:type="dxa"/>
          </w:tcPr>
          <w:p w:rsidR="00DA3872" w:rsidRPr="00F0138C" w:rsidRDefault="00DA3872" w:rsidP="00194786">
            <w:pPr>
              <w:rPr>
                <w:sz w:val="24"/>
                <w:szCs w:val="24"/>
              </w:rPr>
            </w:pPr>
            <w:r w:rsidRPr="00F0138C">
              <w:rPr>
                <w:rFonts w:ascii="Times New Roman" w:eastAsia="Calibri" w:hAnsi="Times New Roman" w:cs="Times New Roman"/>
                <w:sz w:val="24"/>
                <w:szCs w:val="24"/>
              </w:rPr>
              <w:t>19</w:t>
            </w:r>
          </w:p>
        </w:tc>
      </w:tr>
      <w:tr w:rsidR="00DA3872" w:rsidRPr="00F0138C" w:rsidTr="00194786">
        <w:tc>
          <w:tcPr>
            <w:tcW w:w="808" w:type="dxa"/>
          </w:tcPr>
          <w:p w:rsidR="00DA3872" w:rsidRPr="00F0138C" w:rsidRDefault="00DA3872" w:rsidP="00194786">
            <w:pPr>
              <w:rPr>
                <w:sz w:val="24"/>
                <w:szCs w:val="24"/>
              </w:rPr>
            </w:pPr>
            <w:r w:rsidRPr="00F0138C">
              <w:rPr>
                <w:rFonts w:ascii="Times New Roman" w:eastAsia="Calibri" w:hAnsi="Times New Roman" w:cs="Times New Roman"/>
                <w:sz w:val="24"/>
                <w:szCs w:val="24"/>
              </w:rPr>
              <w:t>3.</w:t>
            </w:r>
          </w:p>
        </w:tc>
        <w:tc>
          <w:tcPr>
            <w:tcW w:w="3330" w:type="dxa"/>
          </w:tcPr>
          <w:p w:rsidR="00DA3872" w:rsidRPr="00F0138C" w:rsidRDefault="00DA3872" w:rsidP="00194786">
            <w:pPr>
              <w:rPr>
                <w:sz w:val="24"/>
                <w:szCs w:val="24"/>
              </w:rPr>
            </w:pPr>
            <w:r w:rsidRPr="00F0138C">
              <w:rPr>
                <w:rFonts w:ascii="Times New Roman" w:eastAsia="Calibri" w:hAnsi="Times New Roman" w:cs="Times New Roman"/>
                <w:sz w:val="24"/>
                <w:szCs w:val="24"/>
              </w:rPr>
              <w:t>Sonda Foley</w:t>
            </w:r>
          </w:p>
        </w:tc>
        <w:tc>
          <w:tcPr>
            <w:tcW w:w="1082" w:type="dxa"/>
          </w:tcPr>
          <w:p w:rsidR="00DA3872" w:rsidRPr="00F0138C" w:rsidRDefault="00DA3872" w:rsidP="00194786">
            <w:pPr>
              <w:rPr>
                <w:sz w:val="24"/>
                <w:szCs w:val="24"/>
              </w:rPr>
            </w:pPr>
          </w:p>
        </w:tc>
        <w:tc>
          <w:tcPr>
            <w:tcW w:w="251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 lună (4 bucăţi)</w:t>
            </w:r>
          </w:p>
        </w:tc>
        <w:tc>
          <w:tcPr>
            <w:tcW w:w="1892" w:type="dxa"/>
          </w:tcPr>
          <w:p w:rsidR="00DA3872" w:rsidRPr="00F0138C" w:rsidRDefault="00DA3872" w:rsidP="00194786">
            <w:pPr>
              <w:rPr>
                <w:sz w:val="24"/>
                <w:szCs w:val="24"/>
              </w:rPr>
            </w:pPr>
            <w:r w:rsidRPr="00F0138C">
              <w:rPr>
                <w:rFonts w:ascii="Times New Roman" w:eastAsia="Calibri" w:hAnsi="Times New Roman" w:cs="Times New Roman"/>
                <w:sz w:val="24"/>
                <w:szCs w:val="24"/>
              </w:rPr>
              <w:t>24</w:t>
            </w:r>
          </w:p>
        </w:tc>
      </w:tr>
      <w:tr w:rsidR="00DA3872" w:rsidRPr="00F0138C" w:rsidTr="00194786">
        <w:trPr>
          <w:trHeight w:val="611"/>
        </w:trPr>
        <w:tc>
          <w:tcPr>
            <w:tcW w:w="808" w:type="dxa"/>
          </w:tcPr>
          <w:p w:rsidR="00DA3872" w:rsidRPr="00F0138C" w:rsidRDefault="00DA3872" w:rsidP="00194786">
            <w:pPr>
              <w:rPr>
                <w:sz w:val="24"/>
                <w:szCs w:val="24"/>
              </w:rPr>
            </w:pPr>
            <w:r w:rsidRPr="00F0138C">
              <w:rPr>
                <w:rFonts w:ascii="Times New Roman" w:eastAsia="Calibri" w:hAnsi="Times New Roman" w:cs="Times New Roman"/>
                <w:sz w:val="24"/>
                <w:szCs w:val="24"/>
              </w:rPr>
              <w:t>4.</w:t>
            </w:r>
          </w:p>
        </w:tc>
        <w:tc>
          <w:tcPr>
            <w:tcW w:w="3330" w:type="dxa"/>
          </w:tcPr>
          <w:p w:rsidR="00DA3872" w:rsidRPr="00F0138C" w:rsidRDefault="00DA3872" w:rsidP="00194786">
            <w:pPr>
              <w:rPr>
                <w:sz w:val="24"/>
                <w:szCs w:val="24"/>
              </w:rPr>
            </w:pPr>
            <w:r w:rsidRPr="00F0138C">
              <w:rPr>
                <w:rFonts w:ascii="Times New Roman" w:eastAsia="Calibri" w:hAnsi="Times New Roman" w:cs="Times New Roman"/>
                <w:sz w:val="24"/>
                <w:szCs w:val="24"/>
              </w:rPr>
              <w:t>Cateter urinar**)</w:t>
            </w:r>
          </w:p>
        </w:tc>
        <w:tc>
          <w:tcPr>
            <w:tcW w:w="1082" w:type="dxa"/>
          </w:tcPr>
          <w:p w:rsidR="00DA3872" w:rsidRPr="00F0138C" w:rsidRDefault="00DA3872" w:rsidP="00194786">
            <w:pPr>
              <w:rPr>
                <w:sz w:val="24"/>
                <w:szCs w:val="24"/>
              </w:rPr>
            </w:pPr>
          </w:p>
        </w:tc>
        <w:tc>
          <w:tcPr>
            <w:tcW w:w="2518" w:type="dxa"/>
          </w:tcPr>
          <w:p w:rsidR="00DA3872" w:rsidRPr="00F0138C" w:rsidRDefault="00DA3872" w:rsidP="00194786">
            <w:pPr>
              <w:rPr>
                <w:sz w:val="24"/>
                <w:szCs w:val="24"/>
              </w:rPr>
            </w:pPr>
            <w:r w:rsidRPr="00F0138C">
              <w:rPr>
                <w:rFonts w:ascii="Times New Roman" w:eastAsia="Calibri" w:hAnsi="Times New Roman" w:cs="Times New Roman"/>
                <w:sz w:val="24"/>
                <w:szCs w:val="24"/>
              </w:rPr>
              <w:t>1 set*)/ lună (120 bucăţi)</w:t>
            </w:r>
          </w:p>
        </w:tc>
        <w:tc>
          <w:tcPr>
            <w:tcW w:w="1892" w:type="dxa"/>
          </w:tcPr>
          <w:p w:rsidR="00DA3872" w:rsidRPr="00F0138C" w:rsidRDefault="00DA3872" w:rsidP="00194786">
            <w:pPr>
              <w:rPr>
                <w:sz w:val="24"/>
                <w:szCs w:val="24"/>
              </w:rPr>
            </w:pPr>
            <w:r w:rsidRPr="00F0138C">
              <w:rPr>
                <w:rFonts w:ascii="Times New Roman" w:eastAsia="Calibri" w:hAnsi="Times New Roman" w:cs="Times New Roman"/>
                <w:sz w:val="24"/>
                <w:szCs w:val="24"/>
              </w:rPr>
              <w:t>1.070</w:t>
            </w:r>
          </w:p>
        </w:tc>
      </w:tr>
      <w:tr w:rsidR="00DA3872" w:rsidRPr="00F0138C" w:rsidTr="00194786">
        <w:trPr>
          <w:trHeight w:val="349"/>
        </w:trPr>
        <w:tc>
          <w:tcPr>
            <w:tcW w:w="808"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5.</w:t>
            </w:r>
          </w:p>
        </w:tc>
        <w:tc>
          <w:tcPr>
            <w:tcW w:w="3330"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Banda pentru incontinenţă urinară****)</w:t>
            </w:r>
          </w:p>
        </w:tc>
        <w:tc>
          <w:tcPr>
            <w:tcW w:w="1082" w:type="dxa"/>
            <w:vMerge w:val="restart"/>
          </w:tcPr>
          <w:p w:rsidR="00DA3872" w:rsidRPr="00F0138C" w:rsidRDefault="00DA3872" w:rsidP="00194786">
            <w:pPr>
              <w:rPr>
                <w:sz w:val="24"/>
                <w:szCs w:val="24"/>
              </w:rPr>
            </w:pPr>
          </w:p>
        </w:tc>
        <w:tc>
          <w:tcPr>
            <w:tcW w:w="2518" w:type="dxa"/>
            <w:vMerge w:val="restart"/>
          </w:tcPr>
          <w:p w:rsidR="00DA3872" w:rsidRPr="00F0138C" w:rsidRDefault="00DA3872" w:rsidP="00194786">
            <w:pPr>
              <w:rPr>
                <w:sz w:val="24"/>
                <w:szCs w:val="24"/>
              </w:rPr>
            </w:pPr>
          </w:p>
        </w:tc>
        <w:tc>
          <w:tcPr>
            <w:tcW w:w="1892" w:type="dxa"/>
          </w:tcPr>
          <w:p w:rsidR="00DA3872" w:rsidRPr="00F0138C" w:rsidRDefault="00DA3872" w:rsidP="00194786">
            <w:pPr>
              <w:jc w:val="center"/>
              <w:rPr>
                <w:sz w:val="24"/>
                <w:szCs w:val="24"/>
              </w:rPr>
            </w:pPr>
            <w:r w:rsidRPr="00F0138C">
              <w:rPr>
                <w:rFonts w:ascii="Times New Roman" w:eastAsia="Calibri" w:hAnsi="Times New Roman" w:cs="Times New Roman"/>
                <w:lang w:val="en-US"/>
              </w:rPr>
              <w:t>LEI/BUC.</w:t>
            </w:r>
          </w:p>
        </w:tc>
      </w:tr>
      <w:tr w:rsidR="00DA3872" w:rsidRPr="00F0138C" w:rsidTr="00194786">
        <w:trPr>
          <w:trHeight w:val="435"/>
        </w:trPr>
        <w:tc>
          <w:tcPr>
            <w:tcW w:w="808" w:type="dxa"/>
            <w:vMerge/>
          </w:tcPr>
          <w:p w:rsidR="00DA3872" w:rsidRPr="00F0138C" w:rsidRDefault="00DA3872" w:rsidP="00194786">
            <w:pPr>
              <w:rPr>
                <w:sz w:val="24"/>
                <w:szCs w:val="24"/>
              </w:rPr>
            </w:pPr>
          </w:p>
        </w:tc>
        <w:tc>
          <w:tcPr>
            <w:tcW w:w="3330" w:type="dxa"/>
            <w:vMerge/>
          </w:tcPr>
          <w:p w:rsidR="00DA3872" w:rsidRPr="00F0138C" w:rsidRDefault="00DA3872" w:rsidP="00194786">
            <w:pPr>
              <w:rPr>
                <w:sz w:val="24"/>
                <w:szCs w:val="24"/>
              </w:rPr>
            </w:pPr>
          </w:p>
        </w:tc>
        <w:tc>
          <w:tcPr>
            <w:tcW w:w="1082" w:type="dxa"/>
            <w:vMerge/>
          </w:tcPr>
          <w:p w:rsidR="00DA3872" w:rsidRPr="00F0138C" w:rsidRDefault="00DA3872" w:rsidP="00194786">
            <w:pPr>
              <w:rPr>
                <w:sz w:val="24"/>
                <w:szCs w:val="24"/>
              </w:rPr>
            </w:pPr>
          </w:p>
        </w:tc>
        <w:tc>
          <w:tcPr>
            <w:tcW w:w="2518" w:type="dxa"/>
            <w:vMerge/>
          </w:tcPr>
          <w:p w:rsidR="00DA3872" w:rsidRPr="00F0138C" w:rsidRDefault="00DA3872" w:rsidP="00194786">
            <w:pPr>
              <w:rPr>
                <w:sz w:val="24"/>
                <w:szCs w:val="24"/>
              </w:rPr>
            </w:pPr>
          </w:p>
        </w:tc>
        <w:tc>
          <w:tcPr>
            <w:tcW w:w="1892" w:type="dxa"/>
          </w:tcPr>
          <w:p w:rsidR="00DA3872" w:rsidRPr="00F0138C" w:rsidRDefault="00DA3872" w:rsidP="00194786">
            <w:pPr>
              <w:rPr>
                <w:sz w:val="24"/>
                <w:szCs w:val="24"/>
              </w:rPr>
            </w:pPr>
            <w:r w:rsidRPr="00F0138C">
              <w:rPr>
                <w:rFonts w:ascii="Times New Roman" w:eastAsia="Calibri" w:hAnsi="Times New Roman" w:cs="Times New Roman"/>
                <w:sz w:val="24"/>
                <w:szCs w:val="24"/>
              </w:rPr>
              <w:t>1.481</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În situaţii speciale, având în vedere starea fizică, ocupaţia, gradul de mobilitate a asiguratului şi complexitatea dispozitivului, la recomandarea medicului de specialitate şi cu acordul asiguratului consemnat pe prescripţia medicală, atât pe exemplarul depus la casa de asigurări de sănătate, cât şi pe exemplarul predat furnizorului componenţa setului poate fi modificată în limita preţului de referinţă decontat lunar pentru un set.</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recomandă numai pentru retenţie urinară, pentru vezică neurogenă şi obstrucţie canal uretral la recomandarea medicului de specialitate neurologie, neurologie pediatrică, medicină fizică şi de reabilitare, oncologie şi chirurgie pediatrică, urologie, cu precizarea că pentru vezică neurogenă recomandarea se face numai de medicul de specialitate neurologie şi neurologie pediatrică.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Pentru asiguraţii cu urostomie cutanată dublă şi nefrostomie bilaterală, la recomandarea medicilor de specialitate se pot acorda 2 seturi/lună de saci colectori de urină.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acordă o singură dată în viaţă.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3.1. Pentru dispozitivele prevăzute la poz. 1 - 4, durata prescripţiei este pentru maximum 90/91/92 de zile, în funcţie de starea clinică şi evoluţia afecţiunii pentru pacienţii care nu au incontinenţă urinară permanentă şi nelimitată pentru pacienţii care au incontinenţă urinară permanentă.</w:t>
      </w:r>
    </w:p>
    <w:p w:rsidR="00DA3872" w:rsidRPr="00F0138C" w:rsidRDefault="00DA3872" w:rsidP="00DA3872">
      <w:pPr>
        <w:spacing w:after="0" w:line="240" w:lineRule="auto"/>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4. Proteze pentru membrul inferior</w:t>
      </w:r>
    </w:p>
    <w:p w:rsidR="00DA3872" w:rsidRPr="00F0138C" w:rsidRDefault="00DA3872" w:rsidP="00DA3872">
      <w:pPr>
        <w:spacing w:after="0" w:line="240" w:lineRule="auto"/>
        <w:rPr>
          <w:rFonts w:ascii="Times New Roman" w:eastAsia="Calibri" w:hAnsi="Times New Roman" w:cs="Times New Roman"/>
          <w:sz w:val="28"/>
          <w:szCs w:val="28"/>
          <w:lang w:eastAsia="en-US"/>
        </w:rPr>
      </w:pPr>
    </w:p>
    <w:tbl>
      <w:tblPr>
        <w:tblStyle w:val="TableGrid8"/>
        <w:tblW w:w="10377" w:type="dxa"/>
        <w:tblInd w:w="-459" w:type="dxa"/>
        <w:tblLayout w:type="fixed"/>
        <w:tblLook w:val="04A0"/>
      </w:tblPr>
      <w:tblGrid>
        <w:gridCol w:w="849"/>
        <w:gridCol w:w="2551"/>
        <w:gridCol w:w="2476"/>
        <w:gridCol w:w="2251"/>
        <w:gridCol w:w="2250"/>
      </w:tblGrid>
      <w:tr w:rsidR="00DA3872" w:rsidRPr="00F0138C" w:rsidTr="00194786">
        <w:tc>
          <w:tcPr>
            <w:tcW w:w="84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255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2476"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225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225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LEI/BUC.</w:t>
            </w:r>
          </w:p>
        </w:tc>
      </w:tr>
      <w:tr w:rsidR="00DA3872" w:rsidRPr="00F0138C" w:rsidTr="00194786">
        <w:tc>
          <w:tcPr>
            <w:tcW w:w="84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255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2476"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225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225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c>
          <w:tcPr>
            <w:tcW w:w="849" w:type="dxa"/>
          </w:tcPr>
          <w:p w:rsidR="00DA3872" w:rsidRPr="00F0138C" w:rsidRDefault="00DA3872" w:rsidP="00194786">
            <w:pPr>
              <w:jc w:val="center"/>
              <w:rPr>
                <w:sz w:val="24"/>
                <w:szCs w:val="24"/>
              </w:rPr>
            </w:pPr>
          </w:p>
        </w:tc>
        <w:tc>
          <w:tcPr>
            <w:tcW w:w="2551" w:type="dxa"/>
          </w:tcPr>
          <w:p w:rsidR="00DA3872" w:rsidRPr="00F0138C" w:rsidRDefault="00DA3872" w:rsidP="00194786">
            <w:pPr>
              <w:jc w:val="center"/>
              <w:rPr>
                <w:sz w:val="24"/>
                <w:szCs w:val="24"/>
              </w:rPr>
            </w:pPr>
          </w:p>
        </w:tc>
        <w:tc>
          <w:tcPr>
            <w:tcW w:w="2476" w:type="dxa"/>
          </w:tcPr>
          <w:p w:rsidR="00DA3872" w:rsidRPr="00F0138C" w:rsidRDefault="00DA3872" w:rsidP="00194786">
            <w:pPr>
              <w:jc w:val="center"/>
              <w:rPr>
                <w:sz w:val="24"/>
                <w:szCs w:val="24"/>
              </w:rPr>
            </w:pPr>
          </w:p>
        </w:tc>
        <w:tc>
          <w:tcPr>
            <w:tcW w:w="2251" w:type="dxa"/>
          </w:tcPr>
          <w:p w:rsidR="00DA3872" w:rsidRPr="00F0138C" w:rsidRDefault="00DA3872" w:rsidP="00194786">
            <w:pPr>
              <w:jc w:val="center"/>
              <w:rPr>
                <w:sz w:val="24"/>
                <w:szCs w:val="24"/>
              </w:rPr>
            </w:pPr>
          </w:p>
        </w:tc>
        <w:tc>
          <w:tcPr>
            <w:tcW w:w="2250" w:type="dxa"/>
          </w:tcPr>
          <w:p w:rsidR="00DA3872" w:rsidRPr="00F0138C" w:rsidRDefault="00DA3872" w:rsidP="00194786">
            <w:pPr>
              <w:jc w:val="center"/>
              <w:rPr>
                <w:sz w:val="24"/>
                <w:szCs w:val="24"/>
              </w:rPr>
            </w:pPr>
          </w:p>
        </w:tc>
      </w:tr>
      <w:tr w:rsidR="00DA3872" w:rsidRPr="00F0138C" w:rsidTr="00194786">
        <w:tc>
          <w:tcPr>
            <w:tcW w:w="849"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w:t>
            </w:r>
          </w:p>
        </w:tc>
        <w:tc>
          <w:tcPr>
            <w:tcW w:w="255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Proteză parţială de picior   </w:t>
            </w: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a) LISEFRANC</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1.981</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b) CHOPART</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2.074</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c) PIROGOFF</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2 ani      </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2.296</w:t>
            </w:r>
          </w:p>
        </w:tc>
      </w:tr>
      <w:tr w:rsidR="00DA3872" w:rsidRPr="00F0138C" w:rsidTr="00194786">
        <w:tc>
          <w:tcPr>
            <w:tcW w:w="84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w:t>
            </w:r>
          </w:p>
        </w:tc>
        <w:tc>
          <w:tcPr>
            <w:tcW w:w="2551"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Proteză pentru dezarticulaţia de gleznă </w:t>
            </w: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SYME</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2.489</w:t>
            </w:r>
          </w:p>
        </w:tc>
      </w:tr>
      <w:tr w:rsidR="00DA3872" w:rsidRPr="00F0138C" w:rsidTr="00194786">
        <w:tc>
          <w:tcPr>
            <w:tcW w:w="849"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w:t>
            </w:r>
          </w:p>
        </w:tc>
        <w:tc>
          <w:tcPr>
            <w:tcW w:w="255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Proteză de gambă     </w:t>
            </w: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a) convenţională, din material plastic, cu contact total</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2.769</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b) geriatrică</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2 ani  </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2.750</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c) modulară</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2.640</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d) modulară cu manşon de silicon </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4 ani   </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5.528</w:t>
            </w:r>
          </w:p>
        </w:tc>
      </w:tr>
      <w:tr w:rsidR="00DA3872" w:rsidRPr="00F0138C" w:rsidTr="00194786">
        <w:tc>
          <w:tcPr>
            <w:tcW w:w="84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w:t>
            </w:r>
          </w:p>
        </w:tc>
        <w:tc>
          <w:tcPr>
            <w:tcW w:w="2551" w:type="dxa"/>
          </w:tcPr>
          <w:p w:rsidR="00DA3872" w:rsidRPr="00F0138C" w:rsidRDefault="00DA3872" w:rsidP="00194786">
            <w:pPr>
              <w:rPr>
                <w:sz w:val="24"/>
                <w:szCs w:val="24"/>
              </w:rPr>
            </w:pPr>
            <w:r w:rsidRPr="00F0138C">
              <w:rPr>
                <w:rFonts w:ascii="Times New Roman" w:eastAsia="Calibri" w:hAnsi="Times New Roman" w:cs="Times New Roman"/>
                <w:sz w:val="24"/>
                <w:szCs w:val="24"/>
              </w:rPr>
              <w:t>Proteză pentru dezarticulaţia de genunchi</w:t>
            </w: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modulară</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5.808</w:t>
            </w:r>
          </w:p>
        </w:tc>
      </w:tr>
      <w:tr w:rsidR="00DA3872" w:rsidRPr="00F0138C" w:rsidTr="00194786">
        <w:tc>
          <w:tcPr>
            <w:tcW w:w="849"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w:t>
            </w:r>
          </w:p>
        </w:tc>
        <w:tc>
          <w:tcPr>
            <w:tcW w:w="255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Proteză de coapsă  </w:t>
            </w: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a) combinată</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3.296</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b) din plastic</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3.605</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c) cu vacuum</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2 ani      </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3.960</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d) geriatrică</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3.743</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e) modulară</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4.718</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f) modulară cu vacuum</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4.932</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g) modulară cu manşon de silicon</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7.781</w:t>
            </w:r>
          </w:p>
        </w:tc>
      </w:tr>
      <w:tr w:rsidR="00DA3872" w:rsidRPr="00F0138C" w:rsidTr="00194786">
        <w:tc>
          <w:tcPr>
            <w:tcW w:w="849"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w:t>
            </w:r>
          </w:p>
        </w:tc>
        <w:tc>
          <w:tcPr>
            <w:tcW w:w="255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Proteză de şold    </w:t>
            </w: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a) convenţională</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5.319</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b) modulară</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7.763</w:t>
            </w:r>
          </w:p>
        </w:tc>
      </w:tr>
      <w:tr w:rsidR="00DA3872" w:rsidRPr="00F0138C" w:rsidTr="00194786">
        <w:tc>
          <w:tcPr>
            <w:tcW w:w="849"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w:t>
            </w:r>
          </w:p>
        </w:tc>
        <w:tc>
          <w:tcPr>
            <w:tcW w:w="255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Proteză parţială de bazin hemipelvectomie  </w:t>
            </w: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 convenţională </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6.019</w:t>
            </w:r>
          </w:p>
        </w:tc>
      </w:tr>
      <w:tr w:rsidR="00DA3872" w:rsidRPr="00F0138C" w:rsidTr="00194786">
        <w:tc>
          <w:tcPr>
            <w:tcW w:w="849" w:type="dxa"/>
            <w:vMerge/>
          </w:tcPr>
          <w:p w:rsidR="00DA3872" w:rsidRPr="00F0138C" w:rsidRDefault="00DA3872" w:rsidP="00194786">
            <w:pPr>
              <w:jc w:val="center"/>
              <w:rPr>
                <w:sz w:val="24"/>
                <w:szCs w:val="24"/>
              </w:rPr>
            </w:pPr>
          </w:p>
        </w:tc>
        <w:tc>
          <w:tcPr>
            <w:tcW w:w="2551" w:type="dxa"/>
            <w:vMerge/>
          </w:tcPr>
          <w:p w:rsidR="00DA3872" w:rsidRPr="00F0138C" w:rsidRDefault="00DA3872" w:rsidP="00194786">
            <w:pPr>
              <w:jc w:val="center"/>
              <w:rPr>
                <w:sz w:val="24"/>
                <w:szCs w:val="24"/>
              </w:rPr>
            </w:pPr>
          </w:p>
        </w:tc>
        <w:tc>
          <w:tcPr>
            <w:tcW w:w="2476" w:type="dxa"/>
          </w:tcPr>
          <w:p w:rsidR="00DA3872" w:rsidRPr="00F0138C" w:rsidRDefault="00DA3872" w:rsidP="00194786">
            <w:pPr>
              <w:rPr>
                <w:sz w:val="24"/>
                <w:szCs w:val="24"/>
              </w:rPr>
            </w:pPr>
            <w:r w:rsidRPr="00F0138C">
              <w:rPr>
                <w:rFonts w:ascii="Times New Roman" w:eastAsia="Calibri" w:hAnsi="Times New Roman" w:cs="Times New Roman"/>
                <w:sz w:val="24"/>
                <w:szCs w:val="24"/>
              </w:rPr>
              <w:t>b) modulară</w:t>
            </w: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8.162</w:t>
            </w:r>
          </w:p>
        </w:tc>
      </w:tr>
      <w:tr w:rsidR="00DA3872" w:rsidRPr="00F0138C" w:rsidTr="00194786">
        <w:tc>
          <w:tcPr>
            <w:tcW w:w="84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w:t>
            </w:r>
          </w:p>
        </w:tc>
        <w:tc>
          <w:tcPr>
            <w:tcW w:w="2551" w:type="dxa"/>
          </w:tcPr>
          <w:p w:rsidR="00DA3872" w:rsidRPr="00F0138C" w:rsidRDefault="00DA3872" w:rsidP="00194786">
            <w:pPr>
              <w:rPr>
                <w:sz w:val="24"/>
                <w:szCs w:val="24"/>
              </w:rPr>
            </w:pPr>
            <w:r w:rsidRPr="00F0138C">
              <w:rPr>
                <w:rFonts w:ascii="Times New Roman" w:eastAsia="Calibri" w:hAnsi="Times New Roman" w:cs="Times New Roman"/>
                <w:sz w:val="24"/>
                <w:szCs w:val="24"/>
              </w:rPr>
              <w:t>Manşon de silicon pentru proteza de coapsă modulară cu manşon de silicon</w:t>
            </w:r>
          </w:p>
        </w:tc>
        <w:tc>
          <w:tcPr>
            <w:tcW w:w="2476" w:type="dxa"/>
          </w:tcPr>
          <w:p w:rsidR="00DA3872" w:rsidRPr="00F0138C" w:rsidRDefault="00DA3872" w:rsidP="00194786">
            <w:pPr>
              <w:rPr>
                <w:sz w:val="24"/>
                <w:szCs w:val="24"/>
              </w:rPr>
            </w:pP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2.188</w:t>
            </w:r>
          </w:p>
        </w:tc>
      </w:tr>
      <w:tr w:rsidR="00DA3872" w:rsidRPr="00F0138C" w:rsidTr="00194786">
        <w:tc>
          <w:tcPr>
            <w:tcW w:w="84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9.</w:t>
            </w:r>
          </w:p>
        </w:tc>
        <w:tc>
          <w:tcPr>
            <w:tcW w:w="2551" w:type="dxa"/>
          </w:tcPr>
          <w:p w:rsidR="00DA3872" w:rsidRPr="00F0138C" w:rsidRDefault="00DA3872" w:rsidP="00194786">
            <w:pPr>
              <w:rPr>
                <w:sz w:val="24"/>
                <w:szCs w:val="24"/>
              </w:rPr>
            </w:pPr>
            <w:r w:rsidRPr="00F0138C">
              <w:rPr>
                <w:rFonts w:ascii="Times New Roman" w:eastAsia="Calibri" w:hAnsi="Times New Roman" w:cs="Times New Roman"/>
                <w:sz w:val="24"/>
                <w:szCs w:val="24"/>
              </w:rPr>
              <w:t>Manşon de silicon pentru proteza de gambă modulară cu manşon de silicon</w:t>
            </w:r>
          </w:p>
        </w:tc>
        <w:tc>
          <w:tcPr>
            <w:tcW w:w="2476" w:type="dxa"/>
          </w:tcPr>
          <w:p w:rsidR="00DA3872" w:rsidRPr="00F0138C" w:rsidRDefault="00DA3872" w:rsidP="00194786">
            <w:pPr>
              <w:rPr>
                <w:sz w:val="24"/>
                <w:szCs w:val="24"/>
              </w:rPr>
            </w:pPr>
          </w:p>
        </w:tc>
        <w:tc>
          <w:tcPr>
            <w:tcW w:w="225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25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2.188</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4.1. Termenul de înlocuire de 2, respectiv 4 ani se consideră de la momentul în care asiguratul a intrat în posesia protezei definitive, dacă acesta a beneficiat şi de proteză provizorie.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4.2. Pentru copiii în vârstă de până la 18 ani, se poate acorda o altă proteză înainte de termenul de înlocuire, prevăzut în col. C4, la recomandarea medicului de specialitate, ca urmare a modificării datelor avute în vedere la ultima protezare.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4.3. Pentru un asigurat se pot acorda două dispozitive medicale de acelaşi tip (stânga-dreapta); termenul de înlocuire pentru fiecare dispozitiv din cele două (stânga-dreapta) este cel prevăzut în coloana C4.</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4.4. Proteza de coapsă modulară cu manşon de silicon, proteza de gambă modulară cu manşon de silicon, manşonul de silicon pentru proteza de coapsă modulară cu manşon de silicon şi manşonul de silicon pentru proteza de gambă modulară cu manşon de silicon se acordă pentru amputaţie ca urmare a complicaţiilor diabetului zaharat şi ca urmare a afecţiunilor neoplazice la nivelul membrului inferior, la recomandarea medicului de specialitate ortopedie şi traumatologie, ortopedie pediatrică, chirurgie generală, chirurgie vasculară, chirurgie cardiovasculară, chirurgie pediatrică, diabet zaharat, nutriţie şi boli metabolice.</w:t>
      </w: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DA3872" w:rsidRPr="00F0138C" w:rsidRDefault="00DA3872" w:rsidP="00DA3872">
      <w:pPr>
        <w:spacing w:after="0" w:line="240" w:lineRule="auto"/>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t>5. Proteze pentru membrul superior</w:t>
      </w:r>
    </w:p>
    <w:p w:rsidR="00DA3872" w:rsidRPr="00F0138C" w:rsidRDefault="00DA3872" w:rsidP="00DA3872">
      <w:pPr>
        <w:spacing w:after="0" w:line="240" w:lineRule="auto"/>
        <w:rPr>
          <w:rFonts w:ascii="Times New Roman" w:eastAsia="Calibri" w:hAnsi="Times New Roman" w:cs="Times New Roman"/>
          <w:b/>
          <w:bCs/>
          <w:sz w:val="24"/>
          <w:szCs w:val="24"/>
          <w:lang w:eastAsia="en-US"/>
        </w:rPr>
      </w:pPr>
    </w:p>
    <w:tbl>
      <w:tblPr>
        <w:tblStyle w:val="TableGrid8"/>
        <w:tblW w:w="10278" w:type="dxa"/>
        <w:tblLayout w:type="fixed"/>
        <w:tblLook w:val="04A0"/>
      </w:tblPr>
      <w:tblGrid>
        <w:gridCol w:w="817"/>
        <w:gridCol w:w="2529"/>
        <w:gridCol w:w="3512"/>
        <w:gridCol w:w="1440"/>
        <w:gridCol w:w="1980"/>
      </w:tblGrid>
      <w:tr w:rsidR="00DA3872" w:rsidRPr="00F0138C" w:rsidTr="00194786">
        <w:tc>
          <w:tcPr>
            <w:tcW w:w="817"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NR. CRT.</w:t>
            </w:r>
          </w:p>
        </w:tc>
        <w:tc>
          <w:tcPr>
            <w:tcW w:w="2529"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DENUMIREA DISPOZITIVULUI MEDICAL</w:t>
            </w:r>
          </w:p>
        </w:tc>
        <w:tc>
          <w:tcPr>
            <w:tcW w:w="3512"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TIPUL</w:t>
            </w:r>
          </w:p>
        </w:tc>
        <w:tc>
          <w:tcPr>
            <w:tcW w:w="1440"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TERMEN DE ÎNLOCUIRE</w:t>
            </w:r>
          </w:p>
        </w:tc>
        <w:tc>
          <w:tcPr>
            <w:tcW w:w="1980"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PREȚ DE REFERINȚĂ</w:t>
            </w:r>
          </w:p>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LEI/BUC.</w:t>
            </w:r>
          </w:p>
        </w:tc>
      </w:tr>
      <w:tr w:rsidR="00DA3872" w:rsidRPr="00F0138C" w:rsidTr="00194786">
        <w:tc>
          <w:tcPr>
            <w:tcW w:w="817"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C1</w:t>
            </w:r>
          </w:p>
        </w:tc>
        <w:tc>
          <w:tcPr>
            <w:tcW w:w="2529"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C2</w:t>
            </w:r>
          </w:p>
        </w:tc>
        <w:tc>
          <w:tcPr>
            <w:tcW w:w="3512"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C3</w:t>
            </w:r>
          </w:p>
        </w:tc>
        <w:tc>
          <w:tcPr>
            <w:tcW w:w="1440"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C4</w:t>
            </w:r>
          </w:p>
        </w:tc>
        <w:tc>
          <w:tcPr>
            <w:tcW w:w="1980"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C5</w:t>
            </w:r>
          </w:p>
        </w:tc>
      </w:tr>
      <w:tr w:rsidR="00DA3872" w:rsidRPr="00F0138C" w:rsidTr="00194786">
        <w:tc>
          <w:tcPr>
            <w:tcW w:w="817"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w:t>
            </w:r>
          </w:p>
        </w:tc>
        <w:tc>
          <w:tcPr>
            <w:tcW w:w="2529"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Proteză parţială de mână </w:t>
            </w: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a) funcţională simplă</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 ani</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1.882</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b) funcţională</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 ani</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2.357</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c) de deget funcţională simplă</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 ani</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3.040</w:t>
            </w:r>
          </w:p>
        </w:tc>
      </w:tr>
      <w:tr w:rsidR="00DA3872" w:rsidRPr="00F0138C" w:rsidTr="00194786">
        <w:tc>
          <w:tcPr>
            <w:tcW w:w="817"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w:t>
            </w:r>
          </w:p>
        </w:tc>
        <w:tc>
          <w:tcPr>
            <w:tcW w:w="2529"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Proteză de </w:t>
            </w:r>
            <w:r w:rsidRPr="00F0138C">
              <w:rPr>
                <w:rFonts w:ascii="Times New Roman" w:eastAsia="Calibri" w:hAnsi="Times New Roman" w:cs="Times New Roman"/>
                <w:sz w:val="24"/>
                <w:szCs w:val="24"/>
              </w:rPr>
              <w:lastRenderedPageBreak/>
              <w:t xml:space="preserve">dezarticulaţie de încheietură a mâinii  </w:t>
            </w: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lastRenderedPageBreak/>
              <w:t>a) funcţională simplă</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2.820</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b) funcţională acţionată pasiv</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3.721</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c) funcţională acţionată prin cablu</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4.395</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d) funcţională acţionată mioelectric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9.326</w:t>
            </w:r>
          </w:p>
        </w:tc>
      </w:tr>
      <w:tr w:rsidR="00DA3872" w:rsidRPr="00F0138C" w:rsidTr="00194786">
        <w:tc>
          <w:tcPr>
            <w:tcW w:w="817"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3.</w:t>
            </w:r>
          </w:p>
        </w:tc>
        <w:tc>
          <w:tcPr>
            <w:tcW w:w="2529"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Proteză de antebraţ         </w:t>
            </w: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a) funcţională simplă</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 ani</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2.777</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b) funcţională acţionată pasiv</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 ani</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3.655</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c) funcţională acţionată prin cablu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4.326</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d) funcţională acţionată mioelectric cu pro-supinaţie pasivă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8.272</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d) funcţională acţionată mioelectric cu pro-supinaţie activă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8.272</w:t>
            </w:r>
          </w:p>
        </w:tc>
      </w:tr>
      <w:tr w:rsidR="00DA3872" w:rsidRPr="00F0138C" w:rsidTr="00194786">
        <w:tc>
          <w:tcPr>
            <w:tcW w:w="817"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4.</w:t>
            </w:r>
          </w:p>
        </w:tc>
        <w:tc>
          <w:tcPr>
            <w:tcW w:w="2529"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Proteză de dezarticulaţie de cot</w:t>
            </w: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a) funcţională simplă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4.944</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b) funcţională acţionată pasiv</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5.042</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c) funcţională acţionată prin cablu</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5.867</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d) funcţională atipic electric</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11.275</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e) funcţională mioelectrică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15.824</w:t>
            </w:r>
          </w:p>
        </w:tc>
      </w:tr>
      <w:tr w:rsidR="00DA3872" w:rsidRPr="00F0138C" w:rsidTr="00194786">
        <w:tc>
          <w:tcPr>
            <w:tcW w:w="817"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5.</w:t>
            </w:r>
          </w:p>
        </w:tc>
        <w:tc>
          <w:tcPr>
            <w:tcW w:w="2529"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Proteză de braţ           </w:t>
            </w: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a) funcţională simplă</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2 ani</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4.349</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b) funcţională acţionată pasiv</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5.900</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c) funcţională acţionată prin cablu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5.710</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d) funcţională atipic electric</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10.055</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e) funcţională mioelectrică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12.016</w:t>
            </w:r>
          </w:p>
        </w:tc>
      </w:tr>
      <w:tr w:rsidR="00DA3872" w:rsidRPr="00F0138C" w:rsidTr="00194786">
        <w:tc>
          <w:tcPr>
            <w:tcW w:w="817"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6.</w:t>
            </w:r>
          </w:p>
        </w:tc>
        <w:tc>
          <w:tcPr>
            <w:tcW w:w="2529"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Proteză de dezarticulaţie de umăr</w:t>
            </w: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a) funcţională simplă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5.508</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b) funcţională acţionată pasiv</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6.305</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c) funcţională acţionată prin cablu</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6.509</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d) funcţională atipic electric</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12.380</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e) funcţională mioelectrică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12.947</w:t>
            </w:r>
          </w:p>
        </w:tc>
      </w:tr>
      <w:tr w:rsidR="00DA3872" w:rsidRPr="00F0138C" w:rsidTr="00194786">
        <w:tc>
          <w:tcPr>
            <w:tcW w:w="817"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7.</w:t>
            </w:r>
          </w:p>
        </w:tc>
        <w:tc>
          <w:tcPr>
            <w:tcW w:w="2529" w:type="dxa"/>
            <w:vMerge w:val="restart"/>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Proteză pentru amputaţie  inter-scapulo-toracică       </w:t>
            </w:r>
          </w:p>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a) funcţională simplă</w:t>
            </w:r>
            <w:r w:rsidRPr="00F0138C">
              <w:rPr>
                <w:rFonts w:ascii="Times New Roman" w:eastAsia="Calibri" w:hAnsi="Times New Roman" w:cs="Times New Roman"/>
                <w:strike/>
                <w:sz w:val="24"/>
                <w:szCs w:val="24"/>
              </w:rPr>
              <w:t xml:space="preserve">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6.254</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b) funcţională acţionată pasiv</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7.167</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c) funcţională acţionată prin cablu                                     </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2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7.985</w:t>
            </w:r>
          </w:p>
        </w:tc>
      </w:tr>
      <w:tr w:rsidR="00DA3872" w:rsidRPr="00F0138C" w:rsidTr="00194786">
        <w:tc>
          <w:tcPr>
            <w:tcW w:w="817" w:type="dxa"/>
            <w:vMerge/>
          </w:tcPr>
          <w:p w:rsidR="00DA3872" w:rsidRPr="00F0138C" w:rsidRDefault="00DA3872" w:rsidP="00194786">
            <w:pPr>
              <w:rPr>
                <w:rFonts w:ascii="Times New Roman" w:eastAsia="Calibri" w:hAnsi="Times New Roman" w:cs="Times New Roman"/>
                <w:sz w:val="24"/>
                <w:szCs w:val="24"/>
              </w:rPr>
            </w:pPr>
          </w:p>
        </w:tc>
        <w:tc>
          <w:tcPr>
            <w:tcW w:w="2529" w:type="dxa"/>
            <w:vMerge/>
          </w:tcPr>
          <w:p w:rsidR="00DA3872" w:rsidRPr="00F0138C" w:rsidRDefault="00DA3872" w:rsidP="00194786">
            <w:pPr>
              <w:rPr>
                <w:rFonts w:ascii="Times New Roman" w:eastAsia="Calibri" w:hAnsi="Times New Roman" w:cs="Times New Roman"/>
                <w:sz w:val="24"/>
                <w:szCs w:val="24"/>
              </w:rPr>
            </w:pPr>
          </w:p>
        </w:tc>
        <w:tc>
          <w:tcPr>
            <w:tcW w:w="3512"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d) funcţională atipic electric</w:t>
            </w:r>
          </w:p>
        </w:tc>
        <w:tc>
          <w:tcPr>
            <w:tcW w:w="144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 xml:space="preserve">8 ani      </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13.434</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5.1. Pentru copiii în vârstă de până la 18 ani, se poate acorda o altă proteză înainte de termenul de înlocuire, prevăzut în col. C4, la recomandarea medicului de specialitate, ca urmare a modificării datelor avute în vedere la ultima protezare.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5.2. Pentru un asigurat se pot acorda două dispozitive medicale de acelaşi tip (stânga-dreapta); termenul de înlocuire pentru fiecare dispozitiv din cele două (stânga-dreapta) este cel prevăzut în coloana C4.</w:t>
      </w:r>
    </w:p>
    <w:p w:rsidR="00DA3872" w:rsidRPr="00F0138C" w:rsidRDefault="00DA3872" w:rsidP="00DA3872">
      <w:pPr>
        <w:spacing w:after="0" w:line="240" w:lineRule="auto"/>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b/>
          <w:bCs/>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6. Orteze</w:t>
      </w: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b/>
          <w:bCs/>
          <w:sz w:val="24"/>
          <w:szCs w:val="24"/>
          <w:lang w:eastAsia="en-US"/>
        </w:rPr>
        <w:t xml:space="preserve">    6.1 pentru coloana vertebrală</w:t>
      </w:r>
    </w:p>
    <w:tbl>
      <w:tblPr>
        <w:tblStyle w:val="TableGrid8"/>
        <w:tblW w:w="9918" w:type="dxa"/>
        <w:tblLayout w:type="fixed"/>
        <w:tblLook w:val="04A0"/>
      </w:tblPr>
      <w:tblGrid>
        <w:gridCol w:w="817"/>
        <w:gridCol w:w="2349"/>
        <w:gridCol w:w="2881"/>
        <w:gridCol w:w="2069"/>
        <w:gridCol w:w="1802"/>
      </w:tblGrid>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234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288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206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80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LEI/BUC.</w:t>
            </w:r>
          </w:p>
        </w:tc>
      </w:tr>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234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288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206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180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w:t>
            </w:r>
          </w:p>
        </w:tc>
        <w:tc>
          <w:tcPr>
            <w:tcW w:w="234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cervicale       </w:t>
            </w: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a) colar</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63</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b) Philadelphia/Minerva</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146</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c) Schanz                      </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60</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w:t>
            </w:r>
          </w:p>
        </w:tc>
        <w:tc>
          <w:tcPr>
            <w:tcW w:w="2349"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w:t>
            </w:r>
            <w:r w:rsidRPr="00F0138C">
              <w:rPr>
                <w:rFonts w:ascii="Times New Roman" w:eastAsia="Calibri" w:hAnsi="Times New Roman" w:cs="Times New Roman"/>
                <w:sz w:val="24"/>
                <w:szCs w:val="24"/>
              </w:rPr>
              <w:lastRenderedPageBreak/>
              <w:t xml:space="preserve">cervicotoracice  </w:t>
            </w:r>
          </w:p>
        </w:tc>
        <w:tc>
          <w:tcPr>
            <w:tcW w:w="2881" w:type="dxa"/>
          </w:tcPr>
          <w:p w:rsidR="00DA3872" w:rsidRPr="00F0138C" w:rsidRDefault="00DA3872" w:rsidP="00194786">
            <w:pPr>
              <w:jc w:val="center"/>
              <w:rPr>
                <w:sz w:val="24"/>
                <w:szCs w:val="24"/>
              </w:rPr>
            </w:pP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85</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lastRenderedPageBreak/>
              <w:t>3.</w:t>
            </w:r>
          </w:p>
        </w:tc>
        <w:tc>
          <w:tcPr>
            <w:tcW w:w="2349"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toracice   </w:t>
            </w:r>
          </w:p>
        </w:tc>
        <w:tc>
          <w:tcPr>
            <w:tcW w:w="2881" w:type="dxa"/>
          </w:tcPr>
          <w:p w:rsidR="00DA3872" w:rsidRPr="00F0138C" w:rsidRDefault="00DA3872" w:rsidP="00194786">
            <w:pPr>
              <w:jc w:val="center"/>
              <w:rPr>
                <w:sz w:val="24"/>
                <w:szCs w:val="24"/>
              </w:rPr>
            </w:pP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101</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w:t>
            </w:r>
          </w:p>
        </w:tc>
        <w:tc>
          <w:tcPr>
            <w:tcW w:w="234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Orteze toracolombosacrale</w:t>
            </w: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 orteză toracolombosacrală  </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257</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b) corset Cheneau</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1.300</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c) corset Boston</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1.283</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d) corset Euroboston</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1.367</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e) corset Hessing</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194</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f) corset de hiperextensie     </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681</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g) corset Lyonnais</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1.525</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h) corset de hiperextensie în trei puncte pentru scolioză                 </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980</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w:t>
            </w:r>
          </w:p>
        </w:tc>
        <w:tc>
          <w:tcPr>
            <w:tcW w:w="234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lombosacrale     </w:t>
            </w: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a) orteză lombosacrală</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114</w:t>
            </w:r>
          </w:p>
        </w:tc>
      </w:tr>
      <w:tr w:rsidR="00DA3872" w:rsidRPr="00F0138C" w:rsidTr="00194786">
        <w:trPr>
          <w:trHeight w:val="212"/>
        </w:trPr>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b) lombostat</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103</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w:t>
            </w:r>
          </w:p>
        </w:tc>
        <w:tc>
          <w:tcPr>
            <w:tcW w:w="2349"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sacro-iliace    </w:t>
            </w:r>
          </w:p>
        </w:tc>
        <w:tc>
          <w:tcPr>
            <w:tcW w:w="2881" w:type="dxa"/>
          </w:tcPr>
          <w:p w:rsidR="00DA3872" w:rsidRPr="00F0138C" w:rsidRDefault="00DA3872" w:rsidP="00194786">
            <w:pPr>
              <w:jc w:val="center"/>
              <w:rPr>
                <w:sz w:val="24"/>
                <w:szCs w:val="24"/>
              </w:rPr>
            </w:pP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87</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w:t>
            </w:r>
          </w:p>
        </w:tc>
        <w:tc>
          <w:tcPr>
            <w:tcW w:w="234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Orteze cervicotoraco-lombosacrale</w:t>
            </w: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 corset Stagnara          </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2 ani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1.838</w:t>
            </w:r>
          </w:p>
        </w:tc>
      </w:tr>
      <w:tr w:rsidR="00DA3872" w:rsidRPr="00F0138C" w:rsidTr="00194786">
        <w:tc>
          <w:tcPr>
            <w:tcW w:w="817" w:type="dxa"/>
            <w:vMerge/>
          </w:tcPr>
          <w:p w:rsidR="00DA3872" w:rsidRPr="00F0138C" w:rsidRDefault="00DA3872" w:rsidP="00194786">
            <w:pPr>
              <w:jc w:val="center"/>
              <w:rPr>
                <w:sz w:val="24"/>
                <w:szCs w:val="24"/>
              </w:rPr>
            </w:pPr>
          </w:p>
        </w:tc>
        <w:tc>
          <w:tcPr>
            <w:tcW w:w="2349" w:type="dxa"/>
            <w:vMerge/>
          </w:tcPr>
          <w:p w:rsidR="00DA3872" w:rsidRPr="00F0138C" w:rsidRDefault="00DA3872" w:rsidP="00194786">
            <w:pPr>
              <w:jc w:val="center"/>
              <w:rPr>
                <w:sz w:val="24"/>
                <w:szCs w:val="24"/>
              </w:rPr>
            </w:pPr>
          </w:p>
        </w:tc>
        <w:tc>
          <w:tcPr>
            <w:tcW w:w="2881"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b) corset Milwaukee            </w:t>
            </w:r>
          </w:p>
        </w:tc>
        <w:tc>
          <w:tcPr>
            <w:tcW w:w="206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1.656</w:t>
            </w:r>
          </w:p>
        </w:tc>
      </w:tr>
      <w:tr w:rsidR="00DA3872" w:rsidRPr="00F0138C" w:rsidTr="00194786">
        <w:tc>
          <w:tcPr>
            <w:tcW w:w="817"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8.</w:t>
            </w:r>
          </w:p>
        </w:tc>
        <w:tc>
          <w:tcPr>
            <w:tcW w:w="2349"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Orteză craniană</w:t>
            </w:r>
          </w:p>
        </w:tc>
        <w:tc>
          <w:tcPr>
            <w:tcW w:w="2881" w:type="dxa"/>
          </w:tcPr>
          <w:p w:rsidR="00DA3872" w:rsidRPr="00F0138C" w:rsidRDefault="00DA3872" w:rsidP="00194786">
            <w:pPr>
              <w:rPr>
                <w:rFonts w:ascii="Times New Roman" w:eastAsia="Calibri" w:hAnsi="Times New Roman" w:cs="Times New Roman"/>
                <w:sz w:val="24"/>
                <w:szCs w:val="24"/>
              </w:rPr>
            </w:pPr>
          </w:p>
        </w:tc>
        <w:tc>
          <w:tcPr>
            <w:tcW w:w="2069"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w:t>
            </w:r>
          </w:p>
        </w:tc>
        <w:tc>
          <w:tcPr>
            <w:tcW w:w="1802"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660</w:t>
            </w:r>
          </w:p>
        </w:tc>
      </w:tr>
    </w:tbl>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hAnsi="Times New Roman" w:cs="Times New Roman"/>
        </w:rPr>
        <w:t xml:space="preserve">6.1.1. </w:t>
      </w:r>
      <w:r w:rsidRPr="00F0138C">
        <w:rPr>
          <w:rFonts w:ascii="Times New Roman" w:eastAsia="Calibri" w:hAnsi="Times New Roman" w:cs="Times New Roman"/>
          <w:sz w:val="24"/>
          <w:szCs w:val="24"/>
          <w:lang w:eastAsia="en-US"/>
        </w:rPr>
        <w:t>Pentru copiii în vârstă de până la 18 ani, se poate acorda o altă orteză înainte de termenul de înlocuire, prevăzut în col. C4, la recomandarea medicului de specialitate, ca urmare a modificării datelor avute în vedere la ultima ortezare.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hAnsi="Times New Roman" w:cs="Times New Roman"/>
        </w:rPr>
        <w:t xml:space="preserve">6.1.2. </w:t>
      </w:r>
      <w:r w:rsidRPr="00F0138C">
        <w:rPr>
          <w:rFonts w:ascii="Times New Roman" w:eastAsia="Calibri" w:hAnsi="Times New Roman" w:cs="Times New Roman"/>
          <w:sz w:val="24"/>
          <w:szCs w:val="24"/>
          <w:lang w:eastAsia="en-US"/>
        </w:rPr>
        <w:t>Orteza craniană se recomandă copiilor diagnosticați cu plagiocefalie sau craniostoză, cu vârsta de pana la 18 luni, de către medicii de specialitate cu specialitatea neurochirurgie sau pediatrie.</w:t>
      </w:r>
      <w:r w:rsidRPr="00F0138C">
        <w:t xml:space="preserve"> </w:t>
      </w:r>
      <w:r w:rsidRPr="00F0138C">
        <w:rPr>
          <w:rFonts w:ascii="Times New Roman" w:eastAsia="Calibri" w:hAnsi="Times New Roman" w:cs="Times New Roman"/>
          <w:sz w:val="24"/>
          <w:szCs w:val="24"/>
          <w:lang w:eastAsia="en-US"/>
        </w:rPr>
        <w:t>Se poate acorda o altă orteză</w:t>
      </w:r>
      <w:r w:rsidRPr="00F0138C">
        <w:t xml:space="preserve"> </w:t>
      </w:r>
      <w:r w:rsidRPr="00F0138C">
        <w:rPr>
          <w:rFonts w:ascii="Times New Roman" w:eastAsia="Calibri" w:hAnsi="Times New Roman" w:cs="Times New Roman"/>
          <w:sz w:val="24"/>
          <w:szCs w:val="24"/>
          <w:lang w:eastAsia="en-US"/>
        </w:rPr>
        <w:t>la recomandarea medicului de specialitate, ca urmare a modificării datelor avute în vedere la ultima ortezare.</w:t>
      </w:r>
    </w:p>
    <w:p w:rsidR="00DA3872" w:rsidRPr="00F0138C" w:rsidRDefault="00DA3872" w:rsidP="00DA3872">
      <w:pPr>
        <w:spacing w:after="0" w:line="240" w:lineRule="auto"/>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6.2. pentru membrul superior</w:t>
      </w:r>
    </w:p>
    <w:tbl>
      <w:tblPr>
        <w:tblStyle w:val="TableGrid8"/>
        <w:tblW w:w="9828" w:type="dxa"/>
        <w:tblLayout w:type="fixed"/>
        <w:tblLook w:val="04A0"/>
      </w:tblPr>
      <w:tblGrid>
        <w:gridCol w:w="815"/>
        <w:gridCol w:w="2533"/>
        <w:gridCol w:w="2880"/>
        <w:gridCol w:w="1798"/>
        <w:gridCol w:w="1802"/>
      </w:tblGrid>
      <w:tr w:rsidR="00DA3872" w:rsidRPr="00F0138C" w:rsidTr="00194786">
        <w:tc>
          <w:tcPr>
            <w:tcW w:w="815"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2533"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28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179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80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LEI/BUC.</w:t>
            </w:r>
          </w:p>
        </w:tc>
      </w:tr>
      <w:tr w:rsidR="00DA3872" w:rsidRPr="00F0138C" w:rsidTr="00194786">
        <w:tc>
          <w:tcPr>
            <w:tcW w:w="815"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2533"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28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179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180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c>
          <w:tcPr>
            <w:tcW w:w="815"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w:t>
            </w:r>
          </w:p>
        </w:tc>
        <w:tc>
          <w:tcPr>
            <w:tcW w:w="2533"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deget  </w:t>
            </w:r>
          </w:p>
        </w:tc>
        <w:tc>
          <w:tcPr>
            <w:tcW w:w="2880" w:type="dxa"/>
          </w:tcPr>
          <w:p w:rsidR="00DA3872" w:rsidRPr="00F0138C" w:rsidRDefault="00DA3872" w:rsidP="00194786">
            <w:pPr>
              <w:jc w:val="center"/>
              <w:rPr>
                <w:sz w:val="24"/>
                <w:szCs w:val="24"/>
              </w:rPr>
            </w:pP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37</w:t>
            </w:r>
          </w:p>
        </w:tc>
      </w:tr>
      <w:tr w:rsidR="00DA3872" w:rsidRPr="00F0138C" w:rsidTr="00194786">
        <w:tc>
          <w:tcPr>
            <w:tcW w:w="815"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w:t>
            </w:r>
          </w:p>
        </w:tc>
        <w:tc>
          <w:tcPr>
            <w:tcW w:w="2533"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mână            </w:t>
            </w:r>
          </w:p>
        </w:tc>
        <w:tc>
          <w:tcPr>
            <w:tcW w:w="28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 cu mobilitatea/fixarea degetului mare    </w:t>
            </w: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70</w:t>
            </w:r>
          </w:p>
        </w:tc>
      </w:tr>
      <w:tr w:rsidR="00DA3872" w:rsidRPr="00F0138C" w:rsidTr="00194786">
        <w:tc>
          <w:tcPr>
            <w:tcW w:w="815" w:type="dxa"/>
            <w:vMerge/>
          </w:tcPr>
          <w:p w:rsidR="00DA3872" w:rsidRPr="00F0138C" w:rsidRDefault="00DA3872" w:rsidP="00194786">
            <w:pPr>
              <w:jc w:val="center"/>
              <w:rPr>
                <w:sz w:val="24"/>
                <w:szCs w:val="24"/>
              </w:rPr>
            </w:pPr>
          </w:p>
        </w:tc>
        <w:tc>
          <w:tcPr>
            <w:tcW w:w="2533" w:type="dxa"/>
            <w:vMerge/>
          </w:tcPr>
          <w:p w:rsidR="00DA3872" w:rsidRPr="00F0138C" w:rsidRDefault="00DA3872" w:rsidP="00194786">
            <w:pPr>
              <w:jc w:val="center"/>
              <w:rPr>
                <w:sz w:val="24"/>
                <w:szCs w:val="24"/>
              </w:rPr>
            </w:pPr>
          </w:p>
        </w:tc>
        <w:tc>
          <w:tcPr>
            <w:tcW w:w="288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b) dinamică   </w:t>
            </w: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129</w:t>
            </w:r>
          </w:p>
        </w:tc>
      </w:tr>
      <w:tr w:rsidR="00DA3872" w:rsidRPr="00F0138C" w:rsidTr="00194786">
        <w:tc>
          <w:tcPr>
            <w:tcW w:w="815"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w:t>
            </w:r>
          </w:p>
        </w:tc>
        <w:tc>
          <w:tcPr>
            <w:tcW w:w="2533"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încheietura mâinii - mână     </w:t>
            </w:r>
          </w:p>
        </w:tc>
        <w:tc>
          <w:tcPr>
            <w:tcW w:w="2880" w:type="dxa"/>
          </w:tcPr>
          <w:p w:rsidR="00DA3872" w:rsidRPr="00F0138C" w:rsidRDefault="00DA3872" w:rsidP="00194786">
            <w:pPr>
              <w:rPr>
                <w:sz w:val="24"/>
                <w:szCs w:val="24"/>
              </w:rPr>
            </w:pPr>
            <w:r w:rsidRPr="00F0138C">
              <w:rPr>
                <w:rFonts w:ascii="Times New Roman" w:eastAsia="Calibri" w:hAnsi="Times New Roman" w:cs="Times New Roman"/>
                <w:sz w:val="24"/>
                <w:szCs w:val="24"/>
              </w:rPr>
              <w:t>a) fixă</w:t>
            </w: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56</w:t>
            </w:r>
          </w:p>
        </w:tc>
      </w:tr>
      <w:tr w:rsidR="00DA3872" w:rsidRPr="00F0138C" w:rsidTr="00194786">
        <w:tc>
          <w:tcPr>
            <w:tcW w:w="815" w:type="dxa"/>
            <w:vMerge/>
          </w:tcPr>
          <w:p w:rsidR="00DA3872" w:rsidRPr="00F0138C" w:rsidRDefault="00DA3872" w:rsidP="00194786">
            <w:pPr>
              <w:jc w:val="center"/>
              <w:rPr>
                <w:sz w:val="24"/>
                <w:szCs w:val="24"/>
              </w:rPr>
            </w:pPr>
          </w:p>
        </w:tc>
        <w:tc>
          <w:tcPr>
            <w:tcW w:w="2533" w:type="dxa"/>
            <w:vMerge/>
          </w:tcPr>
          <w:p w:rsidR="00DA3872" w:rsidRPr="00F0138C" w:rsidRDefault="00DA3872" w:rsidP="00194786">
            <w:pPr>
              <w:jc w:val="center"/>
              <w:rPr>
                <w:sz w:val="24"/>
                <w:szCs w:val="24"/>
              </w:rPr>
            </w:pPr>
          </w:p>
        </w:tc>
        <w:tc>
          <w:tcPr>
            <w:tcW w:w="2880" w:type="dxa"/>
          </w:tcPr>
          <w:p w:rsidR="00DA3872" w:rsidRPr="00F0138C" w:rsidRDefault="00DA3872" w:rsidP="00194786">
            <w:pPr>
              <w:rPr>
                <w:sz w:val="24"/>
                <w:szCs w:val="24"/>
              </w:rPr>
            </w:pPr>
            <w:r w:rsidRPr="00F0138C">
              <w:rPr>
                <w:rFonts w:ascii="Times New Roman" w:eastAsia="Calibri" w:hAnsi="Times New Roman" w:cs="Times New Roman"/>
                <w:sz w:val="24"/>
                <w:szCs w:val="24"/>
              </w:rPr>
              <w:t>b) dinamică</w:t>
            </w: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74</w:t>
            </w:r>
          </w:p>
        </w:tc>
      </w:tr>
      <w:tr w:rsidR="00DA3872" w:rsidRPr="00F0138C" w:rsidTr="00194786">
        <w:tc>
          <w:tcPr>
            <w:tcW w:w="815"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w:t>
            </w:r>
          </w:p>
        </w:tc>
        <w:tc>
          <w:tcPr>
            <w:tcW w:w="2533"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încheietura mâinii - mână - deget </w:t>
            </w:r>
          </w:p>
        </w:tc>
        <w:tc>
          <w:tcPr>
            <w:tcW w:w="2880" w:type="dxa"/>
          </w:tcPr>
          <w:p w:rsidR="00DA3872" w:rsidRPr="00F0138C" w:rsidRDefault="00DA3872" w:rsidP="00194786">
            <w:pPr>
              <w:rPr>
                <w:sz w:val="24"/>
                <w:szCs w:val="24"/>
              </w:rPr>
            </w:pPr>
            <w:r w:rsidRPr="00F0138C">
              <w:rPr>
                <w:rFonts w:ascii="Times New Roman" w:eastAsia="Calibri" w:hAnsi="Times New Roman" w:cs="Times New Roman"/>
                <w:sz w:val="24"/>
                <w:szCs w:val="24"/>
              </w:rPr>
              <w:t>fixă/mobilă</w:t>
            </w: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89</w:t>
            </w:r>
          </w:p>
        </w:tc>
      </w:tr>
      <w:tr w:rsidR="00DA3872" w:rsidRPr="00F0138C" w:rsidTr="00194786">
        <w:tc>
          <w:tcPr>
            <w:tcW w:w="815"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w:t>
            </w:r>
          </w:p>
        </w:tc>
        <w:tc>
          <w:tcPr>
            <w:tcW w:w="2533"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cot  </w:t>
            </w:r>
          </w:p>
        </w:tc>
        <w:tc>
          <w:tcPr>
            <w:tcW w:w="2880" w:type="dxa"/>
          </w:tcPr>
          <w:p w:rsidR="00DA3872" w:rsidRPr="00F0138C" w:rsidRDefault="00DA3872" w:rsidP="00194786">
            <w:pPr>
              <w:rPr>
                <w:sz w:val="24"/>
                <w:szCs w:val="24"/>
              </w:rPr>
            </w:pPr>
            <w:r w:rsidRPr="00F0138C">
              <w:rPr>
                <w:rFonts w:ascii="Times New Roman" w:eastAsia="Calibri" w:hAnsi="Times New Roman" w:cs="Times New Roman"/>
                <w:sz w:val="24"/>
                <w:szCs w:val="24"/>
              </w:rPr>
              <w:t>cu atelă/fără atelă</w:t>
            </w: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60</w:t>
            </w:r>
          </w:p>
        </w:tc>
      </w:tr>
      <w:tr w:rsidR="00DA3872" w:rsidRPr="00F0138C" w:rsidTr="00194786">
        <w:tc>
          <w:tcPr>
            <w:tcW w:w="815"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w:t>
            </w:r>
          </w:p>
        </w:tc>
        <w:tc>
          <w:tcPr>
            <w:tcW w:w="2533"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cot - încheietura mâinii - mână        </w:t>
            </w:r>
          </w:p>
        </w:tc>
        <w:tc>
          <w:tcPr>
            <w:tcW w:w="2880" w:type="dxa"/>
          </w:tcPr>
          <w:p w:rsidR="00DA3872" w:rsidRPr="00F0138C" w:rsidRDefault="00DA3872" w:rsidP="00194786">
            <w:pPr>
              <w:jc w:val="center"/>
              <w:rPr>
                <w:sz w:val="24"/>
                <w:szCs w:val="24"/>
              </w:rPr>
            </w:pP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96</w:t>
            </w:r>
          </w:p>
        </w:tc>
      </w:tr>
      <w:tr w:rsidR="00DA3872" w:rsidRPr="00F0138C" w:rsidTr="00194786">
        <w:tc>
          <w:tcPr>
            <w:tcW w:w="815"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w:t>
            </w:r>
          </w:p>
        </w:tc>
        <w:tc>
          <w:tcPr>
            <w:tcW w:w="2533"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umăr </w:t>
            </w:r>
          </w:p>
        </w:tc>
        <w:tc>
          <w:tcPr>
            <w:tcW w:w="2880" w:type="dxa"/>
          </w:tcPr>
          <w:p w:rsidR="00DA3872" w:rsidRPr="00F0138C" w:rsidRDefault="00DA3872" w:rsidP="00194786">
            <w:pPr>
              <w:jc w:val="center"/>
              <w:rPr>
                <w:sz w:val="24"/>
                <w:szCs w:val="24"/>
              </w:rPr>
            </w:pP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95</w:t>
            </w:r>
          </w:p>
        </w:tc>
      </w:tr>
      <w:tr w:rsidR="00DA3872" w:rsidRPr="00F0138C" w:rsidTr="00194786">
        <w:tc>
          <w:tcPr>
            <w:tcW w:w="815"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w:t>
            </w:r>
          </w:p>
        </w:tc>
        <w:tc>
          <w:tcPr>
            <w:tcW w:w="2533"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umăr - cot  </w:t>
            </w:r>
          </w:p>
        </w:tc>
        <w:tc>
          <w:tcPr>
            <w:tcW w:w="2880" w:type="dxa"/>
          </w:tcPr>
          <w:p w:rsidR="00DA3872" w:rsidRPr="00F0138C" w:rsidRDefault="00DA3872" w:rsidP="00194786">
            <w:pPr>
              <w:jc w:val="center"/>
              <w:rPr>
                <w:sz w:val="24"/>
                <w:szCs w:val="24"/>
              </w:rPr>
            </w:pP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137</w:t>
            </w:r>
          </w:p>
        </w:tc>
      </w:tr>
      <w:tr w:rsidR="00DA3872" w:rsidRPr="00F0138C" w:rsidTr="00194786">
        <w:tc>
          <w:tcPr>
            <w:tcW w:w="815"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9.</w:t>
            </w:r>
          </w:p>
        </w:tc>
        <w:tc>
          <w:tcPr>
            <w:tcW w:w="2533"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Orteze de umăr - cot - încheietura mâinii - mână</w:t>
            </w:r>
          </w:p>
        </w:tc>
        <w:tc>
          <w:tcPr>
            <w:tcW w:w="2880" w:type="dxa"/>
          </w:tcPr>
          <w:p w:rsidR="00DA3872" w:rsidRPr="00F0138C" w:rsidRDefault="00DA3872" w:rsidP="00194786">
            <w:pPr>
              <w:rPr>
                <w:sz w:val="24"/>
                <w:szCs w:val="24"/>
              </w:rPr>
            </w:pPr>
            <w:r w:rsidRPr="00F0138C">
              <w:rPr>
                <w:rFonts w:ascii="Times New Roman" w:eastAsia="Calibri" w:hAnsi="Times New Roman" w:cs="Times New Roman"/>
                <w:sz w:val="24"/>
                <w:szCs w:val="24"/>
              </w:rPr>
              <w:t>a) fixă</w:t>
            </w: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153</w:t>
            </w:r>
          </w:p>
        </w:tc>
      </w:tr>
      <w:tr w:rsidR="00DA3872" w:rsidRPr="00F0138C" w:rsidTr="00194786">
        <w:tc>
          <w:tcPr>
            <w:tcW w:w="815" w:type="dxa"/>
            <w:vMerge/>
          </w:tcPr>
          <w:p w:rsidR="00DA3872" w:rsidRPr="00F0138C" w:rsidRDefault="00DA3872" w:rsidP="00194786">
            <w:pPr>
              <w:jc w:val="center"/>
              <w:rPr>
                <w:sz w:val="24"/>
                <w:szCs w:val="24"/>
              </w:rPr>
            </w:pPr>
          </w:p>
        </w:tc>
        <w:tc>
          <w:tcPr>
            <w:tcW w:w="2533" w:type="dxa"/>
            <w:vMerge/>
          </w:tcPr>
          <w:p w:rsidR="00DA3872" w:rsidRPr="00F0138C" w:rsidRDefault="00DA3872" w:rsidP="00194786">
            <w:pPr>
              <w:jc w:val="center"/>
              <w:rPr>
                <w:sz w:val="24"/>
                <w:szCs w:val="24"/>
              </w:rPr>
            </w:pPr>
          </w:p>
        </w:tc>
        <w:tc>
          <w:tcPr>
            <w:tcW w:w="2880" w:type="dxa"/>
          </w:tcPr>
          <w:p w:rsidR="00DA3872" w:rsidRPr="00F0138C" w:rsidRDefault="00DA3872" w:rsidP="00194786">
            <w:pPr>
              <w:rPr>
                <w:sz w:val="24"/>
                <w:szCs w:val="24"/>
              </w:rPr>
            </w:pPr>
            <w:r w:rsidRPr="00F0138C">
              <w:rPr>
                <w:rFonts w:ascii="Times New Roman" w:eastAsia="Calibri" w:hAnsi="Times New Roman" w:cs="Times New Roman"/>
                <w:sz w:val="24"/>
                <w:szCs w:val="24"/>
              </w:rPr>
              <w:t>b) dinamică</w:t>
            </w:r>
          </w:p>
        </w:tc>
        <w:tc>
          <w:tcPr>
            <w:tcW w:w="179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80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578</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lastRenderedPageBreak/>
        <w:t xml:space="preserve">    6.2.1. Pentru copiii în vârstă de până la 18 ani, se poate acorda o altă orteză înainte de termenul de înlocuire, prevăzut în col. C4, la recomandarea medicului de specialitate, ca urmare a modificării datelor avute în vedere la ultima ortezare.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6.2.2. Pentru un asigurat se pot acorda două dispozitive medicale de acelaşi tip (stânga-dreapta); termenul de înlocuire pentru fiecare dispozitiv din cele două (stânga-dreapta) este cel prevăzut în col. C4.</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6.3. pentru membrul inferior</w:t>
      </w:r>
    </w:p>
    <w:tbl>
      <w:tblPr>
        <w:tblStyle w:val="TableGrid8"/>
        <w:tblW w:w="9738" w:type="dxa"/>
        <w:tblLayout w:type="fixed"/>
        <w:tblLook w:val="04A0"/>
      </w:tblPr>
      <w:tblGrid>
        <w:gridCol w:w="817"/>
        <w:gridCol w:w="2619"/>
        <w:gridCol w:w="3150"/>
        <w:gridCol w:w="1530"/>
        <w:gridCol w:w="1622"/>
      </w:tblGrid>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261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315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153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62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LEI/BUC.</w:t>
            </w:r>
          </w:p>
        </w:tc>
      </w:tr>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261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315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153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162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w:t>
            </w:r>
          </w:p>
        </w:tc>
        <w:tc>
          <w:tcPr>
            <w:tcW w:w="2619"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picior </w:t>
            </w:r>
          </w:p>
        </w:tc>
        <w:tc>
          <w:tcPr>
            <w:tcW w:w="3150" w:type="dxa"/>
          </w:tcPr>
          <w:p w:rsidR="00DA3872" w:rsidRPr="00F0138C" w:rsidRDefault="00DA3872" w:rsidP="00194786">
            <w:pPr>
              <w:jc w:val="center"/>
              <w:rPr>
                <w:sz w:val="24"/>
                <w:szCs w:val="24"/>
              </w:rPr>
            </w:pP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67</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w:t>
            </w:r>
          </w:p>
        </w:tc>
        <w:tc>
          <w:tcPr>
            <w:tcW w:w="2619"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pentru gleznă - picior              </w:t>
            </w: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fixă/mobilă</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12 luni    </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70</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w:t>
            </w:r>
          </w:p>
        </w:tc>
        <w:tc>
          <w:tcPr>
            <w:tcW w:w="261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genunchi        </w:t>
            </w: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 fixă     </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183</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b) mobilă</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71</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c) Balant</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2 ani      </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734</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w:t>
            </w:r>
          </w:p>
        </w:tc>
        <w:tc>
          <w:tcPr>
            <w:tcW w:w="261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Orteze de genunchi gleznă - picior</w:t>
            </w: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a) orteză de genunchi - gleznă- picior</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421</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b) pentru scurtarea membrului pelvin </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2 ani      </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1.356</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w:t>
            </w:r>
          </w:p>
        </w:tc>
        <w:tc>
          <w:tcPr>
            <w:tcW w:w="2619"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şold   </w:t>
            </w:r>
          </w:p>
        </w:tc>
        <w:tc>
          <w:tcPr>
            <w:tcW w:w="3150" w:type="dxa"/>
          </w:tcPr>
          <w:p w:rsidR="00DA3872" w:rsidRPr="00F0138C" w:rsidRDefault="00DA3872" w:rsidP="00194786">
            <w:pPr>
              <w:jc w:val="center"/>
              <w:rPr>
                <w:sz w:val="24"/>
                <w:szCs w:val="24"/>
              </w:rPr>
            </w:pP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587</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w:t>
            </w:r>
          </w:p>
        </w:tc>
        <w:tc>
          <w:tcPr>
            <w:tcW w:w="2619"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şold - genunchi    </w:t>
            </w:r>
          </w:p>
        </w:tc>
        <w:tc>
          <w:tcPr>
            <w:tcW w:w="3150" w:type="dxa"/>
          </w:tcPr>
          <w:p w:rsidR="00DA3872" w:rsidRPr="00F0138C" w:rsidRDefault="00DA3872" w:rsidP="00194786">
            <w:pPr>
              <w:jc w:val="center"/>
              <w:rPr>
                <w:sz w:val="24"/>
                <w:szCs w:val="24"/>
              </w:rPr>
            </w:pP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1.693</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w:t>
            </w:r>
          </w:p>
        </w:tc>
        <w:tc>
          <w:tcPr>
            <w:tcW w:w="261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de şold – genunchi - gleznă - picior  </w:t>
            </w: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a) orteză de şold - genunchi - gleznă - picior</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2.068</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b) coxalgieră (aparat)</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2 ani      </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2.189</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c) Hessing (aparat)</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2 ani      </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1.037</w:t>
            </w:r>
          </w:p>
        </w:tc>
      </w:tr>
      <w:tr w:rsidR="00DA3872" w:rsidRPr="00F0138C" w:rsidTr="00194786">
        <w:tc>
          <w:tcPr>
            <w:tcW w:w="817" w:type="dxa"/>
            <w:vMerge w:val="restart"/>
          </w:tcPr>
          <w:p w:rsidR="00DA3872" w:rsidRPr="00F0138C" w:rsidRDefault="00DA3872" w:rsidP="00194786">
            <w:pPr>
              <w:jc w:val="center"/>
              <w:rPr>
                <w:sz w:val="24"/>
                <w:szCs w:val="24"/>
              </w:rPr>
            </w:pPr>
          </w:p>
          <w:p w:rsidR="00DA3872" w:rsidRPr="00F0138C" w:rsidRDefault="00DA3872" w:rsidP="00194786">
            <w:pPr>
              <w:jc w:val="center"/>
              <w:rPr>
                <w:sz w:val="24"/>
                <w:szCs w:val="24"/>
              </w:rPr>
            </w:pPr>
            <w:r w:rsidRPr="00F0138C">
              <w:rPr>
                <w:rFonts w:ascii="Times New Roman" w:eastAsia="Calibri" w:hAnsi="Times New Roman" w:cs="Times New Roman"/>
                <w:sz w:val="24"/>
                <w:szCs w:val="24"/>
              </w:rPr>
              <w:t>8.</w:t>
            </w:r>
          </w:p>
        </w:tc>
        <w:tc>
          <w:tcPr>
            <w:tcW w:w="261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Orteze pentru luxaţii de şold congenitale la copii</w:t>
            </w:r>
          </w:p>
        </w:tc>
        <w:tc>
          <w:tcPr>
            <w:tcW w:w="3150" w:type="dxa"/>
          </w:tcPr>
          <w:p w:rsidR="00DA3872" w:rsidRPr="00F0138C" w:rsidRDefault="00DA3872" w:rsidP="00194786">
            <w:pPr>
              <w:jc w:val="center"/>
              <w:rPr>
                <w:sz w:val="24"/>
                <w:szCs w:val="24"/>
              </w:rPr>
            </w:pPr>
          </w:p>
        </w:tc>
        <w:tc>
          <w:tcPr>
            <w:tcW w:w="1530" w:type="dxa"/>
          </w:tcPr>
          <w:p w:rsidR="00DA3872" w:rsidRPr="00F0138C" w:rsidRDefault="00DA3872" w:rsidP="00194786">
            <w:pPr>
              <w:jc w:val="center"/>
              <w:rPr>
                <w:sz w:val="24"/>
                <w:szCs w:val="24"/>
              </w:rPr>
            </w:pPr>
          </w:p>
        </w:tc>
        <w:tc>
          <w:tcPr>
            <w:tcW w:w="1622" w:type="dxa"/>
          </w:tcPr>
          <w:p w:rsidR="00DA3872" w:rsidRPr="00F0138C" w:rsidRDefault="00DA3872" w:rsidP="00194786">
            <w:pPr>
              <w:jc w:val="center"/>
              <w:rPr>
                <w:sz w:val="24"/>
                <w:szCs w:val="24"/>
              </w:rPr>
            </w:pPr>
          </w:p>
        </w:tc>
      </w:tr>
      <w:tr w:rsidR="00DA3872" w:rsidRPr="00F0138C" w:rsidTr="00194786">
        <w:trPr>
          <w:trHeight w:val="353"/>
        </w:trPr>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a) ham Pavlik</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129</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b) de abducţie</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89</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c) Dr. Fettwies</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2.093</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d) Dr. Behrens</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1.367</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e) Becker</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103</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f) Dr. Bernau</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682</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9.</w:t>
            </w:r>
          </w:p>
        </w:tc>
        <w:tc>
          <w:tcPr>
            <w:tcW w:w="261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Orteze corectoare de statică a piciorului   </w:t>
            </w:r>
          </w:p>
          <w:p w:rsidR="00DA3872" w:rsidRPr="00F0138C" w:rsidRDefault="00DA3872" w:rsidP="00194786">
            <w:pP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a) susţinători plantari cu nr. până la 23 inclusiv</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6 luni  </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61</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b) susţinători plantari cu nr. mai mare de 23,5</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6 luni  </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65</w:t>
            </w:r>
          </w:p>
        </w:tc>
      </w:tr>
      <w:tr w:rsidR="00DA3872" w:rsidRPr="00F0138C" w:rsidTr="00194786">
        <w:tc>
          <w:tcPr>
            <w:tcW w:w="817" w:type="dxa"/>
            <w:vMerge/>
          </w:tcPr>
          <w:p w:rsidR="00DA3872" w:rsidRPr="00F0138C" w:rsidRDefault="00DA3872" w:rsidP="00194786">
            <w:pPr>
              <w:jc w:val="center"/>
              <w:rPr>
                <w:sz w:val="24"/>
                <w:szCs w:val="24"/>
              </w:rPr>
            </w:pPr>
          </w:p>
        </w:tc>
        <w:tc>
          <w:tcPr>
            <w:tcW w:w="2619" w:type="dxa"/>
            <w:vMerge/>
          </w:tcPr>
          <w:p w:rsidR="00DA3872" w:rsidRPr="00F0138C" w:rsidRDefault="00DA3872" w:rsidP="00194786">
            <w:pPr>
              <w:jc w:val="center"/>
              <w:rPr>
                <w:sz w:val="24"/>
                <w:szCs w:val="24"/>
              </w:rPr>
            </w:pPr>
          </w:p>
        </w:tc>
        <w:tc>
          <w:tcPr>
            <w:tcW w:w="3150" w:type="dxa"/>
          </w:tcPr>
          <w:p w:rsidR="00DA3872" w:rsidRPr="00F0138C" w:rsidRDefault="00DA3872" w:rsidP="00194786">
            <w:pPr>
              <w:rPr>
                <w:sz w:val="24"/>
                <w:szCs w:val="24"/>
              </w:rPr>
            </w:pPr>
            <w:r w:rsidRPr="00F0138C">
              <w:rPr>
                <w:rFonts w:ascii="Times New Roman" w:eastAsia="Calibri" w:hAnsi="Times New Roman" w:cs="Times New Roman"/>
                <w:sz w:val="24"/>
                <w:szCs w:val="24"/>
              </w:rPr>
              <w:t>c) Pes Var/Valg</w:t>
            </w:r>
          </w:p>
        </w:tc>
        <w:tc>
          <w:tcPr>
            <w:tcW w:w="153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 luni</w:t>
            </w:r>
          </w:p>
        </w:tc>
        <w:tc>
          <w:tcPr>
            <w:tcW w:w="162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182</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6.3.1. Pentru ortezele corectoare de statică a piciorului, tipurile a), b) şi c) se prescriu numai perechi.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6.3.2. Pentru copiii în vârstă de până la 18 ani, se poate acorda o altă orteză înainte de termenul de înlocuire, prevăzut în col. C4, la recomandarea medicului de specialitate, ca urmare a modificării datelor avute în vedere la ultima ortezare.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6.3.3. Orteze pentru luxaţii de şold congenitale la copii (*) se pot acorda, ori de câte ori este nevoie, la recomandarea medicului de specialitate, ca urmare a modificării datelor avute în vedere la ultima ortezare.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lastRenderedPageBreak/>
        <w:t xml:space="preserve">    6.3.4. Pentru un asigurat se pot acorda două dispozitive medicale de acelaşi tip (stânga-dreapta), cu excepţia celor prevăzute la pct. 6.3.1; termenul de înlocuire pentru fiecare dispozitiv din cele două (stânga-dreapta) este cel prevăzut în col. C4.</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b/>
          <w:bCs/>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7. Încălţăminte ortopedică</w:t>
      </w:r>
    </w:p>
    <w:tbl>
      <w:tblPr>
        <w:tblStyle w:val="TableGrid8"/>
        <w:tblW w:w="9738" w:type="dxa"/>
        <w:tblLayout w:type="fixed"/>
        <w:tblLook w:val="04A0"/>
      </w:tblPr>
      <w:tblGrid>
        <w:gridCol w:w="817"/>
        <w:gridCol w:w="1539"/>
        <w:gridCol w:w="3600"/>
        <w:gridCol w:w="1710"/>
        <w:gridCol w:w="2072"/>
      </w:tblGrid>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153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360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171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207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LEI/PERECHE</w:t>
            </w:r>
          </w:p>
        </w:tc>
      </w:tr>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153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360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171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207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c>
          <w:tcPr>
            <w:tcW w:w="817" w:type="dxa"/>
            <w:vMerge w:val="restart"/>
          </w:tcPr>
          <w:p w:rsidR="00DA3872" w:rsidRPr="00F0138C" w:rsidRDefault="00DA3872" w:rsidP="00194786">
            <w:pPr>
              <w:numPr>
                <w:ilvl w:val="0"/>
                <w:numId w:val="11"/>
              </w:numPr>
              <w:contextualSpacing/>
              <w:jc w:val="center"/>
              <w:rPr>
                <w:sz w:val="24"/>
                <w:szCs w:val="24"/>
              </w:rPr>
            </w:pPr>
          </w:p>
        </w:tc>
        <w:tc>
          <w:tcPr>
            <w:tcW w:w="153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Ghete</w:t>
            </w: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 diformităţi cu numere până la 23 inclusiv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331</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b) diformităţi cu numere mai mari de 23,5</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380</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c) cu arc cu numere până la 23  inclusiv</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368</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d) cu arc cu numere mai mari de 23,5</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382</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e) amputaţii de metatars şi falange cu numere până la 23 inclusiv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374</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f) amputaţii de metatars şi falange cu numere mai mari de 23,5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478</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g) scurtări până la 10 cm, cu numere până la 23 inclusiv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429</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h) scurtări până la 10 cm, cu numere mai mari de 23,5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501</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i) scurtări peste 10 cm, cu numere până la 23 inclusiv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463</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j) scurtări peste 10 cm, cu numere mai mari de 23,5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583</w:t>
            </w:r>
          </w:p>
        </w:tc>
      </w:tr>
      <w:tr w:rsidR="00DA3872" w:rsidRPr="00F0138C" w:rsidTr="00194786">
        <w:trPr>
          <w:trHeight w:val="322"/>
        </w:trPr>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w:t>
            </w:r>
          </w:p>
        </w:tc>
        <w:tc>
          <w:tcPr>
            <w:tcW w:w="1539"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Pantofi</w:t>
            </w: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a) diformităţi cu numere până la 23 inclusiv</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321</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b) diformităţi cu numere mai mari de 23,5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356</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c) amputaţii de metatars şi falange cu numere până la 23 inclusiv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314</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d) amputaţii de metatars şi falange cu numere mai mari de 23,5</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378</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e) scurtări până la 8 cm, cu numere până la 23 inclusiv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391</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f) scurtări până la 8 cm, cu numere mai mari de 23,5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431</w:t>
            </w:r>
          </w:p>
        </w:tc>
      </w:tr>
      <w:tr w:rsidR="00DA3872" w:rsidRPr="00F0138C" w:rsidTr="00194786">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g) scurtări peste 8 cm, cu numere până la 23 inclusiv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423</w:t>
            </w:r>
          </w:p>
        </w:tc>
      </w:tr>
      <w:tr w:rsidR="00DA3872" w:rsidRPr="00F0138C" w:rsidTr="00194786">
        <w:trPr>
          <w:trHeight w:val="374"/>
        </w:trPr>
        <w:tc>
          <w:tcPr>
            <w:tcW w:w="817" w:type="dxa"/>
            <w:vMerge/>
          </w:tcPr>
          <w:p w:rsidR="00DA3872" w:rsidRPr="00F0138C" w:rsidRDefault="00DA3872" w:rsidP="00194786">
            <w:pPr>
              <w:jc w:val="center"/>
              <w:rPr>
                <w:sz w:val="24"/>
                <w:szCs w:val="24"/>
              </w:rPr>
            </w:pPr>
          </w:p>
        </w:tc>
        <w:tc>
          <w:tcPr>
            <w:tcW w:w="1539" w:type="dxa"/>
            <w:vMerge/>
          </w:tcPr>
          <w:p w:rsidR="00DA3872" w:rsidRPr="00F0138C" w:rsidRDefault="00DA3872" w:rsidP="00194786">
            <w:pPr>
              <w:jc w:val="center"/>
              <w:rPr>
                <w:sz w:val="24"/>
                <w:szCs w:val="24"/>
              </w:rPr>
            </w:pPr>
          </w:p>
        </w:tc>
        <w:tc>
          <w:tcPr>
            <w:tcW w:w="360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h) scurtări peste 8 cm, cu numere mai mari de 23,5 </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6 luni</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441</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7.1. Pentru copiii în vârstă de până la 18 ani, se poate acorda o altă pereche de încălţăminte înainte de termenul de înlocuire prevăzut în col. C4, la recomandarea medicului de specialitate ca urmare a modificării datelor avute în vedere la acordarea ultimei perechi. </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7.2. Se prescrie o pereche de ghete sau o pereche de pantofi.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7.3. Numerele utilizate sunt exprimate în sistemul metric.</w:t>
      </w:r>
    </w:p>
    <w:p w:rsidR="00DA3872" w:rsidRPr="00F0138C" w:rsidRDefault="00DA3872" w:rsidP="00DA3872">
      <w:pPr>
        <w:spacing w:after="0" w:line="240" w:lineRule="auto"/>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8. Dispozitive pentru deficienţe vizuale</w:t>
      </w:r>
    </w:p>
    <w:tbl>
      <w:tblPr>
        <w:tblStyle w:val="TableGrid8"/>
        <w:tblW w:w="9468" w:type="dxa"/>
        <w:tblLayout w:type="fixed"/>
        <w:tblLook w:val="04A0"/>
      </w:tblPr>
      <w:tblGrid>
        <w:gridCol w:w="817"/>
        <w:gridCol w:w="2261"/>
        <w:gridCol w:w="2700"/>
        <w:gridCol w:w="2070"/>
        <w:gridCol w:w="1620"/>
      </w:tblGrid>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Courier New" w:eastAsia="Calibri" w:hAnsi="Courier New" w:cs="Courier New"/>
              </w:rPr>
              <w:t xml:space="preserve"> </w:t>
            </w:r>
            <w:r w:rsidRPr="00F0138C">
              <w:rPr>
                <w:rFonts w:ascii="Times New Roman" w:eastAsia="Calibri" w:hAnsi="Times New Roman" w:cs="Times New Roman"/>
              </w:rPr>
              <w:t>NR. CRT.</w:t>
            </w:r>
          </w:p>
        </w:tc>
        <w:tc>
          <w:tcPr>
            <w:tcW w:w="226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270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207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62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LEI/BUC.</w:t>
            </w:r>
          </w:p>
        </w:tc>
      </w:tr>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226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270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207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162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w:t>
            </w:r>
          </w:p>
        </w:tc>
        <w:tc>
          <w:tcPr>
            <w:tcW w:w="226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Lentile intraoculare*)</w:t>
            </w:r>
          </w:p>
        </w:tc>
        <w:tc>
          <w:tcPr>
            <w:tcW w:w="2700" w:type="dxa"/>
          </w:tcPr>
          <w:p w:rsidR="00DA3872" w:rsidRPr="00F0138C" w:rsidRDefault="00DA3872" w:rsidP="00194786">
            <w:pPr>
              <w:rPr>
                <w:sz w:val="24"/>
                <w:szCs w:val="24"/>
              </w:rPr>
            </w:pPr>
            <w:r w:rsidRPr="00F0138C">
              <w:rPr>
                <w:rFonts w:ascii="Times New Roman" w:eastAsia="Calibri" w:hAnsi="Times New Roman" w:cs="Times New Roman"/>
                <w:sz w:val="24"/>
                <w:szCs w:val="24"/>
              </w:rPr>
              <w:t>a) ptr. camera anterioară</w:t>
            </w:r>
          </w:p>
        </w:tc>
        <w:tc>
          <w:tcPr>
            <w:tcW w:w="2070" w:type="dxa"/>
          </w:tcPr>
          <w:p w:rsidR="00DA3872" w:rsidRPr="00F0138C" w:rsidRDefault="00DA3872" w:rsidP="00194786">
            <w:pPr>
              <w:jc w:val="center"/>
              <w:rPr>
                <w:sz w:val="24"/>
                <w:szCs w:val="24"/>
              </w:rPr>
            </w:pPr>
          </w:p>
        </w:tc>
        <w:tc>
          <w:tcPr>
            <w:tcW w:w="1620" w:type="dxa"/>
            <w:vMerge w:val="restart"/>
          </w:tcPr>
          <w:p w:rsidR="00DA3872" w:rsidRPr="00F0138C" w:rsidRDefault="00DA3872" w:rsidP="00194786">
            <w:pPr>
              <w:jc w:val="center"/>
              <w:rPr>
                <w:sz w:val="24"/>
                <w:szCs w:val="24"/>
              </w:rPr>
            </w:pPr>
          </w:p>
          <w:p w:rsidR="00DA3872" w:rsidRPr="00F0138C" w:rsidRDefault="00DA3872" w:rsidP="00194786">
            <w:pPr>
              <w:jc w:val="center"/>
              <w:rPr>
                <w:sz w:val="24"/>
                <w:szCs w:val="24"/>
              </w:rPr>
            </w:pPr>
            <w:r w:rsidRPr="00F0138C">
              <w:rPr>
                <w:rFonts w:ascii="Times New Roman" w:eastAsia="Calibri" w:hAnsi="Times New Roman" w:cs="Times New Roman"/>
                <w:sz w:val="24"/>
                <w:szCs w:val="24"/>
              </w:rPr>
              <w:t>457</w:t>
            </w:r>
          </w:p>
        </w:tc>
      </w:tr>
      <w:tr w:rsidR="00DA3872" w:rsidRPr="00F0138C" w:rsidTr="00194786">
        <w:tc>
          <w:tcPr>
            <w:tcW w:w="817" w:type="dxa"/>
            <w:vMerge/>
          </w:tcPr>
          <w:p w:rsidR="00DA3872" w:rsidRPr="00F0138C" w:rsidRDefault="00DA3872" w:rsidP="00194786">
            <w:pPr>
              <w:jc w:val="center"/>
              <w:rPr>
                <w:sz w:val="24"/>
                <w:szCs w:val="24"/>
              </w:rPr>
            </w:pPr>
          </w:p>
        </w:tc>
        <w:tc>
          <w:tcPr>
            <w:tcW w:w="2261" w:type="dxa"/>
            <w:vMerge/>
          </w:tcPr>
          <w:p w:rsidR="00DA3872" w:rsidRPr="00F0138C" w:rsidRDefault="00DA3872" w:rsidP="00194786">
            <w:pPr>
              <w:jc w:val="center"/>
              <w:rPr>
                <w:sz w:val="24"/>
                <w:szCs w:val="24"/>
              </w:rPr>
            </w:pPr>
          </w:p>
        </w:tc>
        <w:tc>
          <w:tcPr>
            <w:tcW w:w="2700" w:type="dxa"/>
          </w:tcPr>
          <w:p w:rsidR="00DA3872" w:rsidRPr="00F0138C" w:rsidRDefault="00DA3872" w:rsidP="00194786">
            <w:pPr>
              <w:rPr>
                <w:sz w:val="24"/>
                <w:szCs w:val="24"/>
              </w:rPr>
            </w:pPr>
            <w:r w:rsidRPr="00F0138C">
              <w:rPr>
                <w:rFonts w:ascii="Times New Roman" w:eastAsia="Calibri" w:hAnsi="Times New Roman" w:cs="Times New Roman"/>
                <w:sz w:val="24"/>
                <w:szCs w:val="24"/>
              </w:rPr>
              <w:t>b) ptr. camera posterioară</w:t>
            </w:r>
          </w:p>
        </w:tc>
        <w:tc>
          <w:tcPr>
            <w:tcW w:w="2070" w:type="dxa"/>
          </w:tcPr>
          <w:p w:rsidR="00DA3872" w:rsidRPr="00F0138C" w:rsidRDefault="00DA3872" w:rsidP="00194786">
            <w:pPr>
              <w:jc w:val="center"/>
              <w:rPr>
                <w:sz w:val="24"/>
                <w:szCs w:val="24"/>
              </w:rPr>
            </w:pPr>
          </w:p>
        </w:tc>
        <w:tc>
          <w:tcPr>
            <w:tcW w:w="1620" w:type="dxa"/>
            <w:vMerge/>
          </w:tcPr>
          <w:p w:rsidR="00DA3872" w:rsidRPr="00F0138C" w:rsidRDefault="00DA3872" w:rsidP="00194786">
            <w:pPr>
              <w:jc w:val="center"/>
              <w:rPr>
                <w:sz w:val="24"/>
                <w:szCs w:val="24"/>
              </w:rPr>
            </w:pPr>
          </w:p>
        </w:tc>
      </w:tr>
    </w:tbl>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poate acorda o lentilă intraoculară pentru celălalt ochi după cel puţin 6 luni.</w:t>
      </w:r>
    </w:p>
    <w:p w:rsidR="00DA3872" w:rsidRPr="00F0138C" w:rsidRDefault="00DA3872" w:rsidP="00DA3872">
      <w:pPr>
        <w:spacing w:after="0" w:line="240" w:lineRule="auto"/>
        <w:rPr>
          <w:rFonts w:ascii="Times New Roman" w:eastAsia="Calibri" w:hAnsi="Times New Roman" w:cs="Times New Roman"/>
          <w:sz w:val="28"/>
          <w:szCs w:val="28"/>
          <w:lang w:eastAsia="en-US"/>
        </w:rPr>
      </w:pP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b/>
          <w:bCs/>
          <w:sz w:val="24"/>
          <w:szCs w:val="24"/>
          <w:lang w:eastAsia="en-US"/>
        </w:rPr>
        <w:t>9. Echipamente pentru oxigenoterapie, ventilaţie noninvazivă,  aparate CPAP/BPAP și dispozitive de asistare a tusei</w:t>
      </w:r>
    </w:p>
    <w:tbl>
      <w:tblPr>
        <w:tblStyle w:val="TableGrid8"/>
        <w:tblW w:w="9828" w:type="dxa"/>
        <w:tblLayout w:type="fixed"/>
        <w:tblLook w:val="04A0"/>
      </w:tblPr>
      <w:tblGrid>
        <w:gridCol w:w="815"/>
        <w:gridCol w:w="2351"/>
        <w:gridCol w:w="2790"/>
        <w:gridCol w:w="2160"/>
        <w:gridCol w:w="1712"/>
      </w:tblGrid>
      <w:tr w:rsidR="00DA3872" w:rsidRPr="00F0138C" w:rsidTr="00194786">
        <w:tc>
          <w:tcPr>
            <w:tcW w:w="815"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235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r w:rsidRPr="00F0138C">
              <w:rPr>
                <w:rFonts w:ascii="Times New Roman" w:eastAsia="Calibri" w:hAnsi="Times New Roman" w:cs="Times New Roman"/>
                <w:b/>
              </w:rPr>
              <w:t>*)</w:t>
            </w:r>
          </w:p>
        </w:tc>
        <w:tc>
          <w:tcPr>
            <w:tcW w:w="279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216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71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SUMĂ DE ÎNCHIRIERE/</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LUNĂ</w:t>
            </w:r>
          </w:p>
        </w:tc>
      </w:tr>
      <w:tr w:rsidR="00DA3872" w:rsidRPr="00F0138C" w:rsidTr="00194786">
        <w:tc>
          <w:tcPr>
            <w:tcW w:w="815"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C1</w:t>
            </w:r>
          </w:p>
        </w:tc>
        <w:tc>
          <w:tcPr>
            <w:tcW w:w="235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C2</w:t>
            </w:r>
          </w:p>
        </w:tc>
        <w:tc>
          <w:tcPr>
            <w:tcW w:w="279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C3</w:t>
            </w:r>
          </w:p>
        </w:tc>
        <w:tc>
          <w:tcPr>
            <w:tcW w:w="216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C4</w:t>
            </w:r>
          </w:p>
        </w:tc>
        <w:tc>
          <w:tcPr>
            <w:tcW w:w="171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C5</w:t>
            </w:r>
          </w:p>
        </w:tc>
      </w:tr>
      <w:tr w:rsidR="00DA3872" w:rsidRPr="00F0138C" w:rsidTr="00194786">
        <w:tc>
          <w:tcPr>
            <w:tcW w:w="815"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w:t>
            </w:r>
          </w:p>
        </w:tc>
        <w:tc>
          <w:tcPr>
            <w:tcW w:w="235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Aparat pentru administrarea continuă cu oxigen**)</w:t>
            </w:r>
          </w:p>
        </w:tc>
        <w:tc>
          <w:tcPr>
            <w:tcW w:w="279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 concentrator de oxigen </w:t>
            </w:r>
            <w:r w:rsidRPr="00F0138C">
              <w:rPr>
                <w:rFonts w:ascii="Times New Roman" w:hAnsi="Times New Roman" w:cs="Times New Roman"/>
                <w:sz w:val="24"/>
                <w:szCs w:val="24"/>
              </w:rPr>
              <w:t>staționar</w:t>
            </w: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202</w:t>
            </w:r>
          </w:p>
        </w:tc>
      </w:tr>
      <w:tr w:rsidR="00DA3872" w:rsidRPr="00F0138C" w:rsidTr="00194786">
        <w:tc>
          <w:tcPr>
            <w:tcW w:w="815" w:type="dxa"/>
            <w:vMerge/>
          </w:tcPr>
          <w:p w:rsidR="00DA3872" w:rsidRPr="00F0138C" w:rsidRDefault="00DA3872" w:rsidP="00194786">
            <w:pPr>
              <w:jc w:val="center"/>
              <w:rPr>
                <w:sz w:val="24"/>
                <w:szCs w:val="24"/>
              </w:rPr>
            </w:pPr>
          </w:p>
        </w:tc>
        <w:tc>
          <w:tcPr>
            <w:tcW w:w="2351" w:type="dxa"/>
            <w:vMerge/>
          </w:tcPr>
          <w:p w:rsidR="00DA3872" w:rsidRPr="00F0138C" w:rsidRDefault="00DA3872" w:rsidP="00194786">
            <w:pPr>
              <w:rPr>
                <w:sz w:val="24"/>
                <w:szCs w:val="24"/>
              </w:rPr>
            </w:pPr>
          </w:p>
        </w:tc>
        <w:tc>
          <w:tcPr>
            <w:tcW w:w="2790" w:type="dxa"/>
          </w:tcPr>
          <w:p w:rsidR="00DA3872" w:rsidRPr="00F0138C" w:rsidRDefault="00DA3872" w:rsidP="00194786">
            <w:pPr>
              <w:rPr>
                <w:sz w:val="24"/>
                <w:szCs w:val="24"/>
              </w:rPr>
            </w:pPr>
            <w:r w:rsidRPr="00F0138C">
              <w:rPr>
                <w:rFonts w:ascii="Times New Roman" w:eastAsia="Calibri" w:hAnsi="Times New Roman" w:cs="Times New Roman"/>
                <w:sz w:val="24"/>
                <w:szCs w:val="24"/>
              </w:rPr>
              <w:t>b) concentrator de oxigen portabil</w:t>
            </w: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920</w:t>
            </w:r>
          </w:p>
        </w:tc>
      </w:tr>
      <w:tr w:rsidR="00DA3872" w:rsidRPr="00F0138C" w:rsidTr="00194786">
        <w:tc>
          <w:tcPr>
            <w:tcW w:w="815"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w:t>
            </w:r>
          </w:p>
        </w:tc>
        <w:tc>
          <w:tcPr>
            <w:tcW w:w="2351" w:type="dxa"/>
          </w:tcPr>
          <w:p w:rsidR="00DA3872" w:rsidRPr="00F0138C" w:rsidRDefault="00DA3872" w:rsidP="00194786">
            <w:pPr>
              <w:rPr>
                <w:sz w:val="24"/>
                <w:szCs w:val="24"/>
              </w:rPr>
            </w:pPr>
            <w:r w:rsidRPr="00F0138C">
              <w:rPr>
                <w:rFonts w:ascii="Times New Roman" w:eastAsia="Calibri" w:hAnsi="Times New Roman" w:cs="Times New Roman"/>
                <w:sz w:val="24"/>
                <w:szCs w:val="24"/>
              </w:rPr>
              <w:t>Aparat de ventilaţie noninvazivă***)</w:t>
            </w:r>
          </w:p>
        </w:tc>
        <w:tc>
          <w:tcPr>
            <w:tcW w:w="2790" w:type="dxa"/>
          </w:tcPr>
          <w:p w:rsidR="00DA3872" w:rsidRPr="00F0138C" w:rsidRDefault="00DA3872" w:rsidP="00194786">
            <w:pPr>
              <w:rPr>
                <w:sz w:val="24"/>
                <w:szCs w:val="24"/>
              </w:rPr>
            </w:pPr>
            <w:r w:rsidRPr="00F0138C">
              <w:rPr>
                <w:rFonts w:ascii="Times New Roman" w:eastAsia="Calibri" w:hAnsi="Times New Roman" w:cs="Times New Roman"/>
                <w:sz w:val="24"/>
                <w:szCs w:val="24"/>
              </w:rPr>
              <w:t>aparat de ventilaţie</w:t>
            </w: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847</w:t>
            </w:r>
          </w:p>
        </w:tc>
      </w:tr>
      <w:tr w:rsidR="00DA3872" w:rsidRPr="00F0138C" w:rsidTr="00194786">
        <w:trPr>
          <w:trHeight w:val="2070"/>
        </w:trPr>
        <w:tc>
          <w:tcPr>
            <w:tcW w:w="815"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w:t>
            </w:r>
          </w:p>
        </w:tc>
        <w:tc>
          <w:tcPr>
            <w:tcW w:w="235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Aparate CPAP ****)</w:t>
            </w:r>
          </w:p>
        </w:tc>
        <w:tc>
          <w:tcPr>
            <w:tcW w:w="279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  a) Suport de presiune pozitivă continuă administrat la nivelul căilor aeriene superioare care necesită stabilire prin titrare – CPAP cu card de complianță</w:t>
            </w:r>
          </w:p>
          <w:p w:rsidR="00DA3872" w:rsidRPr="00F0138C" w:rsidRDefault="00DA3872" w:rsidP="00194786">
            <w:pPr>
              <w:rPr>
                <w:sz w:val="24"/>
                <w:szCs w:val="24"/>
              </w:rPr>
            </w:pP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230</w:t>
            </w:r>
          </w:p>
        </w:tc>
      </w:tr>
      <w:tr w:rsidR="00DA3872" w:rsidRPr="00F0138C" w:rsidTr="00194786">
        <w:trPr>
          <w:trHeight w:val="2070"/>
        </w:trPr>
        <w:tc>
          <w:tcPr>
            <w:tcW w:w="815" w:type="dxa"/>
            <w:vMerge/>
          </w:tcPr>
          <w:p w:rsidR="00DA3872" w:rsidRPr="00F0138C" w:rsidRDefault="00DA3872" w:rsidP="00194786">
            <w:pPr>
              <w:jc w:val="center"/>
              <w:rPr>
                <w:sz w:val="24"/>
                <w:szCs w:val="24"/>
              </w:rPr>
            </w:pPr>
          </w:p>
        </w:tc>
        <w:tc>
          <w:tcPr>
            <w:tcW w:w="2351" w:type="dxa"/>
            <w:vMerge/>
          </w:tcPr>
          <w:p w:rsidR="00DA3872" w:rsidRPr="00F0138C" w:rsidRDefault="00DA3872" w:rsidP="00194786">
            <w:pPr>
              <w:rPr>
                <w:sz w:val="24"/>
                <w:szCs w:val="24"/>
              </w:rPr>
            </w:pPr>
          </w:p>
        </w:tc>
        <w:tc>
          <w:tcPr>
            <w:tcW w:w="279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  b) Suport de presiune pozitivă continuă administrat la nivelul căilor aeriene superioare cu posibilitatea auto-ajustării acestora– Auto CPAP cu card de complianță</w:t>
            </w: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277</w:t>
            </w:r>
          </w:p>
        </w:tc>
      </w:tr>
      <w:tr w:rsidR="00DA3872" w:rsidRPr="00F0138C" w:rsidTr="00194786">
        <w:trPr>
          <w:trHeight w:val="2622"/>
        </w:trPr>
        <w:tc>
          <w:tcPr>
            <w:tcW w:w="815"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w:t>
            </w:r>
          </w:p>
        </w:tc>
        <w:tc>
          <w:tcPr>
            <w:tcW w:w="235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Aparate BPAP ****)</w:t>
            </w:r>
          </w:p>
        </w:tc>
        <w:tc>
          <w:tcPr>
            <w:tcW w:w="2790"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  a) Suport de presiune pozitivă continuă cu 2 nivele de presiune emise spontan administrate la nivelul căilor aeriene superioare și stabilite prin titrare– Bi-level S cu card de complianță</w:t>
            </w: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400</w:t>
            </w:r>
          </w:p>
        </w:tc>
      </w:tr>
      <w:tr w:rsidR="00DA3872" w:rsidRPr="00F0138C" w:rsidTr="00194786">
        <w:trPr>
          <w:trHeight w:val="2621"/>
        </w:trPr>
        <w:tc>
          <w:tcPr>
            <w:tcW w:w="815" w:type="dxa"/>
            <w:vMerge/>
          </w:tcPr>
          <w:p w:rsidR="00DA3872" w:rsidRPr="00F0138C" w:rsidRDefault="00DA3872" w:rsidP="00194786">
            <w:pPr>
              <w:jc w:val="center"/>
              <w:rPr>
                <w:sz w:val="24"/>
                <w:szCs w:val="24"/>
              </w:rPr>
            </w:pPr>
          </w:p>
        </w:tc>
        <w:tc>
          <w:tcPr>
            <w:tcW w:w="2351" w:type="dxa"/>
            <w:vMerge/>
          </w:tcPr>
          <w:p w:rsidR="00DA3872" w:rsidRPr="00F0138C" w:rsidRDefault="00DA3872" w:rsidP="00194786">
            <w:pPr>
              <w:rPr>
                <w:sz w:val="24"/>
                <w:szCs w:val="24"/>
              </w:rPr>
            </w:pPr>
          </w:p>
        </w:tc>
        <w:tc>
          <w:tcPr>
            <w:tcW w:w="2790" w:type="dxa"/>
          </w:tcPr>
          <w:p w:rsidR="00DA3872" w:rsidRPr="00F0138C" w:rsidRDefault="00DA3872" w:rsidP="00194786">
            <w:pPr>
              <w:jc w:val="both"/>
              <w:rPr>
                <w:sz w:val="24"/>
                <w:szCs w:val="24"/>
              </w:rPr>
            </w:pPr>
            <w:r w:rsidRPr="00F0138C">
              <w:rPr>
                <w:rFonts w:ascii="Times New Roman" w:eastAsia="Calibri" w:hAnsi="Times New Roman" w:cs="Times New Roman"/>
                <w:sz w:val="24"/>
                <w:szCs w:val="24"/>
              </w:rPr>
              <w:t>b) Suport de presiune pozitivă continuă cu 2 nivele administrat la nivelul căilor aeriene superioare cu posibilitatea controlului frecvenței respiratorii tip Bi-level S/T pentru tratamentul apneei centrale, complexe, mixte și al respirației periodice cu card de complianță</w:t>
            </w:r>
          </w:p>
          <w:p w:rsidR="00DA3872" w:rsidRPr="00F0138C" w:rsidRDefault="00DA3872" w:rsidP="00194786">
            <w:pPr>
              <w:rPr>
                <w:sz w:val="24"/>
                <w:szCs w:val="24"/>
              </w:rPr>
            </w:pP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459</w:t>
            </w:r>
          </w:p>
        </w:tc>
      </w:tr>
      <w:tr w:rsidR="00DA3872" w:rsidRPr="00F0138C" w:rsidTr="00194786">
        <w:trPr>
          <w:trHeight w:val="2621"/>
        </w:trPr>
        <w:tc>
          <w:tcPr>
            <w:tcW w:w="815" w:type="dxa"/>
            <w:vMerge/>
          </w:tcPr>
          <w:p w:rsidR="00DA3872" w:rsidRPr="00F0138C" w:rsidRDefault="00DA3872" w:rsidP="00194786">
            <w:pPr>
              <w:jc w:val="center"/>
              <w:rPr>
                <w:sz w:val="24"/>
                <w:szCs w:val="24"/>
              </w:rPr>
            </w:pPr>
          </w:p>
        </w:tc>
        <w:tc>
          <w:tcPr>
            <w:tcW w:w="2351" w:type="dxa"/>
            <w:vMerge/>
          </w:tcPr>
          <w:p w:rsidR="00DA3872" w:rsidRPr="00F0138C" w:rsidRDefault="00DA3872" w:rsidP="00194786">
            <w:pPr>
              <w:rPr>
                <w:sz w:val="24"/>
                <w:szCs w:val="24"/>
              </w:rPr>
            </w:pPr>
          </w:p>
        </w:tc>
        <w:tc>
          <w:tcPr>
            <w:tcW w:w="2790" w:type="dxa"/>
          </w:tcPr>
          <w:p w:rsidR="00DA3872" w:rsidRPr="00F0138C" w:rsidRDefault="00DA3872" w:rsidP="00194786">
            <w:pPr>
              <w:jc w:val="both"/>
              <w:rPr>
                <w:sz w:val="24"/>
                <w:szCs w:val="24"/>
              </w:rPr>
            </w:pPr>
            <w:r w:rsidRPr="00F0138C">
              <w:rPr>
                <w:rFonts w:ascii="Times New Roman" w:eastAsia="Calibri" w:hAnsi="Times New Roman" w:cs="Times New Roman"/>
                <w:sz w:val="24"/>
                <w:szCs w:val="24"/>
              </w:rPr>
              <w:t>c) Suport de presiune pozitivă continuă cu 2 nivele administrat la nivelul căilor aeriene superioare cu posibilitatea controlului frecvenței respiratorii și a controlului volumului</w:t>
            </w:r>
            <w:r w:rsidRPr="00F0138C">
              <w:rPr>
                <w:rFonts w:ascii="Times New Roman" w:eastAsia="Calibri" w:hAnsi="Times New Roman" w:cs="Times New Roman"/>
                <w:b/>
                <w:bCs/>
                <w:sz w:val="24"/>
                <w:szCs w:val="24"/>
              </w:rPr>
              <w:t xml:space="preserve"> </w:t>
            </w:r>
            <w:r w:rsidRPr="00F0138C">
              <w:rPr>
                <w:rFonts w:ascii="Times New Roman" w:eastAsia="Calibri" w:hAnsi="Times New Roman" w:cs="Times New Roman"/>
                <w:bCs/>
                <w:sz w:val="24"/>
                <w:szCs w:val="24"/>
              </w:rPr>
              <w:t xml:space="preserve">curent </w:t>
            </w:r>
            <w:r w:rsidRPr="00F0138C">
              <w:rPr>
                <w:rFonts w:ascii="Times New Roman" w:eastAsia="Calibri" w:hAnsi="Times New Roman" w:cs="Times New Roman"/>
                <w:sz w:val="24"/>
                <w:szCs w:val="24"/>
              </w:rPr>
              <w:t xml:space="preserve"> administrat – Bi-level S/T cu opțiune de asistență a volumului cu card de complianță</w:t>
            </w: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826</w:t>
            </w:r>
          </w:p>
        </w:tc>
      </w:tr>
      <w:tr w:rsidR="00DA3872" w:rsidRPr="00F0138C" w:rsidTr="00194786">
        <w:trPr>
          <w:trHeight w:val="2052"/>
        </w:trPr>
        <w:tc>
          <w:tcPr>
            <w:tcW w:w="815" w:type="dxa"/>
            <w:vMerge/>
          </w:tcPr>
          <w:p w:rsidR="00DA3872" w:rsidRPr="00F0138C" w:rsidRDefault="00DA3872" w:rsidP="00194786">
            <w:pPr>
              <w:jc w:val="center"/>
              <w:rPr>
                <w:sz w:val="24"/>
                <w:szCs w:val="24"/>
              </w:rPr>
            </w:pPr>
          </w:p>
        </w:tc>
        <w:tc>
          <w:tcPr>
            <w:tcW w:w="2351" w:type="dxa"/>
            <w:vMerge/>
          </w:tcPr>
          <w:p w:rsidR="00DA3872" w:rsidRPr="00F0138C" w:rsidRDefault="00DA3872" w:rsidP="00194786">
            <w:pPr>
              <w:rPr>
                <w:sz w:val="24"/>
                <w:szCs w:val="24"/>
              </w:rPr>
            </w:pPr>
          </w:p>
        </w:tc>
        <w:tc>
          <w:tcPr>
            <w:tcW w:w="2790" w:type="dxa"/>
          </w:tcPr>
          <w:p w:rsidR="00DA3872" w:rsidRPr="00F0138C" w:rsidRDefault="00DA3872" w:rsidP="00194786">
            <w:pPr>
              <w:rPr>
                <w:sz w:val="24"/>
                <w:szCs w:val="24"/>
              </w:rPr>
            </w:pPr>
            <w:r w:rsidRPr="00F0138C">
              <w:rPr>
                <w:rFonts w:ascii="Times New Roman" w:eastAsia="Calibri" w:hAnsi="Times New Roman" w:cs="Times New Roman"/>
                <w:sz w:val="24"/>
                <w:szCs w:val="24"/>
              </w:rPr>
              <w:t>d) Suport de presiune pozitivă continuă cu 2 nivele cu posibilitatea auto-ajustării acestora - Auto Bi-level cu card de complianță și funcție presure relief</w:t>
            </w: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583</w:t>
            </w:r>
          </w:p>
        </w:tc>
      </w:tr>
      <w:tr w:rsidR="00DA3872" w:rsidRPr="00F0138C" w:rsidTr="00194786">
        <w:trPr>
          <w:trHeight w:val="2052"/>
        </w:trPr>
        <w:tc>
          <w:tcPr>
            <w:tcW w:w="815" w:type="dxa"/>
          </w:tcPr>
          <w:p w:rsidR="00DA3872" w:rsidRPr="00F0138C" w:rsidRDefault="00DA3872" w:rsidP="00194786">
            <w:pPr>
              <w:jc w:val="center"/>
              <w:rPr>
                <w:rFonts w:ascii="Times New Roman" w:hAnsi="Times New Roman" w:cs="Times New Roman"/>
                <w:sz w:val="24"/>
                <w:szCs w:val="24"/>
              </w:rPr>
            </w:pPr>
            <w:r w:rsidRPr="00F0138C">
              <w:rPr>
                <w:rFonts w:ascii="Times New Roman" w:hAnsi="Times New Roman" w:cs="Times New Roman"/>
                <w:sz w:val="24"/>
                <w:szCs w:val="24"/>
              </w:rPr>
              <w:t>5.</w:t>
            </w:r>
          </w:p>
        </w:tc>
        <w:tc>
          <w:tcPr>
            <w:tcW w:w="2351" w:type="dxa"/>
          </w:tcPr>
          <w:p w:rsidR="00DA3872" w:rsidRPr="00F0138C" w:rsidRDefault="00DA3872" w:rsidP="00194786">
            <w:pPr>
              <w:rPr>
                <w:rFonts w:ascii="Times New Roman" w:hAnsi="Times New Roman" w:cs="Times New Roman"/>
                <w:sz w:val="24"/>
                <w:szCs w:val="24"/>
              </w:rPr>
            </w:pPr>
            <w:r w:rsidRPr="00F0138C">
              <w:rPr>
                <w:rFonts w:ascii="Times New Roman" w:hAnsi="Times New Roman" w:cs="Times New Roman"/>
                <w:sz w:val="24"/>
                <w:szCs w:val="24"/>
              </w:rPr>
              <w:t>Dispozitive de asistare a tusei *****)</w:t>
            </w:r>
          </w:p>
        </w:tc>
        <w:tc>
          <w:tcPr>
            <w:tcW w:w="279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Dispozitive de insuflație-exuflație mecanică</w:t>
            </w:r>
          </w:p>
        </w:tc>
        <w:tc>
          <w:tcPr>
            <w:tcW w:w="2160" w:type="dxa"/>
          </w:tcPr>
          <w:p w:rsidR="00DA3872" w:rsidRPr="00F0138C" w:rsidRDefault="00DA3872" w:rsidP="00194786">
            <w:pPr>
              <w:jc w:val="center"/>
              <w:rPr>
                <w:sz w:val="24"/>
                <w:szCs w:val="24"/>
              </w:rPr>
            </w:pPr>
          </w:p>
        </w:tc>
        <w:tc>
          <w:tcPr>
            <w:tcW w:w="1712" w:type="dxa"/>
          </w:tcPr>
          <w:p w:rsidR="00DA3872" w:rsidRPr="00F0138C" w:rsidRDefault="00DA3872" w:rsidP="00194786">
            <w:pPr>
              <w:jc w:val="center"/>
              <w:rPr>
                <w:rFonts w:ascii="Times New Roman" w:eastAsia="Calibri" w:hAnsi="Times New Roman" w:cs="Times New Roman"/>
                <w:sz w:val="24"/>
                <w:szCs w:val="24"/>
              </w:rPr>
            </w:pPr>
            <w:r w:rsidRPr="00F0138C">
              <w:rPr>
                <w:rFonts w:ascii="Times New Roman" w:eastAsia="Calibri" w:hAnsi="Times New Roman" w:cs="Times New Roman"/>
                <w:sz w:val="24"/>
                <w:szCs w:val="24"/>
              </w:rPr>
              <w:t>1.300</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sz w:val="24"/>
          <w:szCs w:val="24"/>
          <w:lang w:eastAsia="en-US"/>
        </w:rPr>
        <w:t xml:space="preserve"> </w:t>
      </w:r>
      <w:r w:rsidRPr="00F0138C">
        <w:rPr>
          <w:rFonts w:ascii="Times New Roman" w:eastAsia="Calibri" w:hAnsi="Times New Roman" w:cs="Times New Roman"/>
          <w:sz w:val="24"/>
          <w:szCs w:val="24"/>
          <w:lang w:eastAsia="en-US"/>
        </w:rPr>
        <w:t>Aparatele se acordă numai prin închiriere.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Aparatele de administrare continuă cu oxigen se acordă pentru următoarele afecţiuni: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Oxigenoterapie de lungă durată - durata administrării cotidiene este &gt;/= 15 ore/zi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Indicaţii: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sz w:val="24"/>
          <w:szCs w:val="24"/>
          <w:lang w:eastAsia="en-US"/>
        </w:rPr>
        <w:t>a. pacienţi cu insuficienţă respiratorie cronică, cu hipoxie severă/gravă în repaos</w:t>
      </w:r>
      <w:r w:rsidRPr="00F0138C">
        <w:rPr>
          <w:rFonts w:ascii="Times New Roman" w:eastAsia="Calibri" w:hAnsi="Times New Roman" w:cs="Times New Roman"/>
          <w:sz w:val="24"/>
          <w:szCs w:val="24"/>
          <w:lang w:eastAsia="en-US"/>
        </w:rPr>
        <w:t xml:space="preserve"> pentru:</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sz w:val="24"/>
          <w:szCs w:val="24"/>
          <w:lang w:eastAsia="en-US"/>
        </w:rPr>
        <w:t>a.1. BPOC</w:t>
      </w:r>
      <w:r w:rsidRPr="00F0138C">
        <w:rPr>
          <w:rFonts w:ascii="Times New Roman" w:eastAsia="Calibri" w:hAnsi="Times New Roman" w:cs="Times New Roman"/>
          <w:sz w:val="24"/>
          <w:szCs w:val="24"/>
          <w:lang w:eastAsia="en-US"/>
        </w:rPr>
        <w:t>:</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a.1.1. - la iniţierea terapiei (prima prescriere) pentru valori ale raportului VEMS/CVF la efectuarea spirometriei, mai mici de 70%, asociat cu una dintre următoarele condiţii: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PaO2 &lt; 55 mmHG (sau SatO2 &lt;/= 88%), măsurată la distanţă de un episod acut</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lastRenderedPageBreak/>
        <w:t xml:space="preserve">    - PaO2 55 - 59 mmHG (sau SatO2 &lt; 90%) măsurată la distanţă de un episod acut şi unul din semnele clinice de cord pulmonar cronic, semne clinice de hipertensiune pulmonară, poliglobulie (Ht &gt; 55%)</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a.1.2. - la continuarea terapiei (următoarele prescripţii) - cu una dintre următoarele condiţii: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PaO2 &lt; 55 mmHG (sau SatO2 &lt;/= 88%), măsurată la distanţă de un episod acut</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PaO2 55 - 59 mmHG (sau SatO2 &lt; 90%) măsurată la distanţă de un episod acut şi unul din semnele clinice de cord pulmonar cronic, semne clinice de hipertensiune pulmonară, poliglobulie (Ht &gt; 55%).</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În cazul unei contraindicații relative la efectuarea spirometriei datorită comorbidităților, medicul va specifica acest lucru în recomandare și va anexa o spirometrie veche de maximum 3 ani cu raport VEMS/CVF&lt;70%. La prima recomandare efectuată la 3 luni de la recomandarea inițială, medicul va anexa o spirometrie recentă cu raportul VEMS/CVF&lt;70%.</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Medici curanţi care fac recomandarea:</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medici de specialitate pneumologie și medicină internă care sunt în contract cu casele de asigurări de sănătate pentru furnizarea de servicii medicale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b/>
          <w:bCs/>
          <w:sz w:val="24"/>
          <w:szCs w:val="24"/>
          <w:lang w:eastAsia="en-US"/>
        </w:rPr>
        <w:t>a.2. alte afecţiuni cu insuficienţă respiratorie cronică obstructivă sau restrictivă: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a.2.1. - pentru sindromul obstructiv la iniţierea terapiei (prima prescriere) definit prin spirometrie şi PaO2 &lt; 60 mm HG (sau Sat O2 &lt; 90%). La continuarea terapiei (următoarele prescripţii) trebuie  îndeplinită  condiţia PaO2 &lt; 60 mm HG (sau Sat O2 &lt; 90%). În cazul unei contraindicații relative la efectuarea spirometriei datorită comorbidităților, medicul va specifica acest lucru în recomandare și va anexa o spirometrie veche de maximum 3 ani cu raport VEMS/CVF&lt;70%. La prima recomandare efectuată la 3 luni de la recomandarea inițială, medicul va anexa o spirometrie recentă cu raportul VEMS/CVF&lt;70%.</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a.2.2. - pentru sindromul restrictiv, la iniţierea terapiei (prima prescriere) definit prin capacitate pulmonară totală &lt;/= 60% din valoarea prezisă sau factorul de transfer gazos prin membrana alveolo-capilară (Dlco &lt; 40% din valoarea prezisă şi PaO2 &lt; 60 mm HG (sau Sat O2 &lt; 90%) în repaus sau la efort. La continuarea terapiei (următoarele prescripţii) trebuie  îndeplinită  condiţia PaO2 &lt; 60 mm HG (sau Sat O2 &lt; 90%), în repaus sau la efort. În cazul unei contraindicații relative la efectuarea explorării funcționale respiratorii datorită comorbidităților, medicul va specifica acest lucru în recomandare și la prima recomandare efectuată la 3 luni de la recomandarea inițială, medicul va anexa o explorare funcțională respiratorie recentă care să îndeplinească condițiile de mai sus.</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Medici curanţi care fac recomandarea:</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medici de specialitate pneumologie, pneumologie pediatrică, cardiologie, oncologie, pediatrie și medicină internă care sunt în contract cu casele de asigurări de sănătate pentru furnizarea de servicii medicale.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b/>
          <w:sz w:val="24"/>
          <w:szCs w:val="24"/>
          <w:lang w:eastAsia="en-US"/>
        </w:rPr>
        <w:t xml:space="preserve">a.3. </w:t>
      </w:r>
      <w:r w:rsidRPr="00F0138C">
        <w:rPr>
          <w:rFonts w:ascii="Times New Roman" w:eastAsia="Calibri" w:hAnsi="Times New Roman" w:cs="Times New Roman"/>
          <w:b/>
          <w:bCs/>
          <w:sz w:val="24"/>
          <w:szCs w:val="24"/>
          <w:lang w:eastAsia="en-US"/>
        </w:rPr>
        <w:t>Sindromul de apnee</w:t>
      </w:r>
      <w:r w:rsidRPr="00F0138C">
        <w:rPr>
          <w:rFonts w:ascii="Times New Roman" w:eastAsia="Calibri" w:hAnsi="Times New Roman" w:cs="Times New Roman"/>
          <w:sz w:val="24"/>
          <w:szCs w:val="24"/>
          <w:lang w:eastAsia="en-US"/>
        </w:rPr>
        <w:t xml:space="preserve"> în somn obstructiv, sindromul de obezitate - hipoventilaţie, sindromul de apnee în somn central şi mixt, respirație periodică tip Cheyne Stokes, sindrom de apnee în somn complex:</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Oxigenoterapie nocturnă minim 6 ore/noapte, cu una dintre următoarele condiţii: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lastRenderedPageBreak/>
        <w:t xml:space="preserve">    - pentru SatO2 &lt; 90% cu durată &gt; 30% din durata înregistrării poligrafie/polisomnografice nocturne;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pentru SatO2 &lt; 88% cu durată &gt; 5 minute în timpul titrării poligrafice/polisomnografice;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Medici curanţi care fac recomandarea:</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medici de specialitate pneumologie şi alte specialităţi cu atestat în Managementul general, clinic şi terapeutic al tulburărilor respiratorii din timpul somnului - Somnologie, în Managementul general, clinic şi terapeutic al tulburărilor respiratorii din timpul somnului - Somnologie poligrafie, polisomnografie şi titrare CPAP/BPAP, care sunt în contract cu casele de asigurări de sănătate pentru furnizarea de servicii medicale.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sz w:val="24"/>
          <w:szCs w:val="24"/>
          <w:lang w:eastAsia="en-US"/>
        </w:rPr>
        <w:t>b. pacienţi cu insuficienţă respiratorie medie sau severă ca urmare a infecţiei SARS-CoV-2</w:t>
      </w:r>
      <w:r w:rsidRPr="00F0138C">
        <w:rPr>
          <w:rFonts w:ascii="Times New Roman" w:eastAsia="Calibri" w:hAnsi="Times New Roman" w:cs="Times New Roman"/>
          <w:sz w:val="24"/>
          <w:szCs w:val="24"/>
          <w:lang w:eastAsia="en-US"/>
        </w:rPr>
        <w:t xml:space="preserve"> la externarea din spital sau care au trecut printr-un sistem de triaj specific infecţiei SARS-CoV-2 sau pacienţi cu boli infecto-contagioase cu risc pandemic care dezvoltă insuficienţă respiratorie, cu următoarele condiţii: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Sat O2 &lt; 90% măsurată prin pulsoximetrie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şi/sau</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PaO2 &lt; 60 mm HG măsurată prin ASTRUP arterial.</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Durata prescripţiei este de maximum 90/91/92 de zile (cu reevaluare la sfârşitul perioadei).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Medici curanţi care fac recomandarea:</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medici de specialitate pneumologie, pneumologie pediatrică, boli infecţioase, medicină internă care sunt în contract cu casele de asigurări de sănătate pentru furnizarea de servicii medicale.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 Aparatele de ventilaţie noninvazivă se acordă pentru următoarele afecţiuni: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w:t>
      </w:r>
      <w:r w:rsidRPr="00F0138C">
        <w:rPr>
          <w:rFonts w:ascii="Times New Roman" w:eastAsia="Calibri" w:hAnsi="Times New Roman" w:cs="Times New Roman"/>
          <w:sz w:val="24"/>
          <w:szCs w:val="24"/>
          <w:u w:val="single"/>
          <w:lang w:eastAsia="en-US"/>
        </w:rPr>
        <w:t>boală toracică restrictivă</w:t>
      </w:r>
      <w:r w:rsidRPr="00F0138C">
        <w:rPr>
          <w:rFonts w:ascii="Times New Roman" w:eastAsia="Calibri" w:hAnsi="Times New Roman" w:cs="Times New Roman"/>
          <w:sz w:val="24"/>
          <w:szCs w:val="24"/>
          <w:lang w:eastAsia="en-US"/>
        </w:rPr>
        <w:t xml:space="preserve"> (scolioza gravă, pectus excavatum - stern înfundat, pectus carinatum - torace în carenă, boala Bechterew, deformarea postoperatorie sau posttraumatică, boala pleurală restrictivă);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w:t>
      </w:r>
      <w:r w:rsidRPr="00F0138C">
        <w:rPr>
          <w:rFonts w:ascii="Times New Roman" w:eastAsia="Calibri" w:hAnsi="Times New Roman" w:cs="Times New Roman"/>
          <w:sz w:val="24"/>
          <w:szCs w:val="24"/>
          <w:u w:val="single"/>
          <w:lang w:eastAsia="en-US"/>
        </w:rPr>
        <w:t>boală neuromusculară;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w:t>
      </w:r>
      <w:r w:rsidRPr="00F0138C">
        <w:rPr>
          <w:rFonts w:ascii="Times New Roman" w:eastAsia="Calibri" w:hAnsi="Times New Roman" w:cs="Times New Roman"/>
          <w:sz w:val="24"/>
          <w:szCs w:val="24"/>
          <w:u w:val="single"/>
          <w:lang w:eastAsia="en-US"/>
        </w:rPr>
        <w:t>fibroza chistică</w:t>
      </w:r>
      <w:r w:rsidRPr="00F0138C">
        <w:rPr>
          <w:rFonts w:ascii="Times New Roman" w:eastAsia="Calibri" w:hAnsi="Times New Roman" w:cs="Times New Roman"/>
          <w:sz w:val="24"/>
          <w:szCs w:val="24"/>
          <w:lang w:eastAsia="en-US"/>
        </w:rPr>
        <w:t>;</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bronhopneumopatia obstructivă cronică.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Pentru </w:t>
      </w:r>
      <w:r w:rsidRPr="00F0138C">
        <w:rPr>
          <w:rFonts w:ascii="Times New Roman" w:eastAsia="Calibri" w:hAnsi="Times New Roman" w:cs="Times New Roman"/>
          <w:sz w:val="24"/>
          <w:szCs w:val="24"/>
          <w:u w:val="single"/>
          <w:lang w:eastAsia="en-US"/>
        </w:rPr>
        <w:t>boala toracică restrictivă</w:t>
      </w:r>
      <w:r w:rsidRPr="00F0138C">
        <w:rPr>
          <w:rFonts w:ascii="Times New Roman" w:eastAsia="Calibri" w:hAnsi="Times New Roman" w:cs="Times New Roman"/>
          <w:sz w:val="24"/>
          <w:szCs w:val="24"/>
          <w:lang w:eastAsia="en-US"/>
        </w:rPr>
        <w:t xml:space="preserve"> şi </w:t>
      </w:r>
      <w:r w:rsidRPr="00F0138C">
        <w:rPr>
          <w:rFonts w:ascii="Times New Roman" w:eastAsia="Calibri" w:hAnsi="Times New Roman" w:cs="Times New Roman"/>
          <w:sz w:val="24"/>
          <w:szCs w:val="24"/>
          <w:u w:val="single"/>
          <w:lang w:eastAsia="en-US"/>
        </w:rPr>
        <w:t>boala neuromusculară</w:t>
      </w:r>
      <w:r w:rsidRPr="00F0138C">
        <w:rPr>
          <w:rFonts w:ascii="Times New Roman" w:eastAsia="Calibri" w:hAnsi="Times New Roman" w:cs="Times New Roman"/>
          <w:sz w:val="24"/>
          <w:szCs w:val="24"/>
          <w:lang w:eastAsia="en-US"/>
        </w:rPr>
        <w:t>, alături de simptomele de insuficienţă respiratorie şi alterarea calităţii vieţii, trebuie îndeplinit cel puţin unul dintre criteriile de mai jos:</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hipercapnie cronică diurnă cu PaCO2 &gt;/= 45 mm Hg,</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hipercapnie nocturnă cu PaCO2 &gt;/= 50 mm Hg, demonstrată prin analiza gazelor sanguine imediat după momentul trezirii;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normocapnie diurnă cu creşterea nivelului PTCO2 cu &gt;/= 10 mm Hg pe timp de noapte, comparativ cu valoarea diurnă, demonstrată prin capnometrie transcutanată sau respiratorie.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Pentru </w:t>
      </w:r>
      <w:r w:rsidRPr="00F0138C">
        <w:rPr>
          <w:rFonts w:ascii="Times New Roman" w:eastAsia="Calibri" w:hAnsi="Times New Roman" w:cs="Times New Roman"/>
          <w:sz w:val="24"/>
          <w:szCs w:val="24"/>
          <w:u w:val="single"/>
          <w:lang w:eastAsia="en-US"/>
        </w:rPr>
        <w:t>fibroza chistică</w:t>
      </w:r>
      <w:r w:rsidRPr="00F0138C">
        <w:rPr>
          <w:rFonts w:ascii="Times New Roman" w:eastAsia="Calibri" w:hAnsi="Times New Roman" w:cs="Times New Roman"/>
          <w:sz w:val="24"/>
          <w:szCs w:val="24"/>
          <w:lang w:eastAsia="en-US"/>
        </w:rPr>
        <w:t>, alături de simptomele de insuficienţă respiratorie şi alterarea calităţii vieţii, la pacient trebuie îndeplinit cel puţin unul dintre criteriile de mai jos:</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hipercapnie cronică diurnă cu PaCO2 &gt;/= 60 mm Hg,</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hipercapnie nocturnă cu PaCO2 &gt;/= 65 mm Hg demonstrată prin analiza gazelor sanguine imediat după momentul trezirii,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hipercapnie cronică diurnă cu PaCO2 &gt;/= 60 mm Hg şi creşterea nocturnă a nivelului PTCO2 cu &gt;/= 10 mm Hg pe timp de noapte, comparativ cu valoarea de la culcare, demonstrată prin capnometrie transcutanată sau respiratorie,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lastRenderedPageBreak/>
        <w:t xml:space="preserve">    - hipercapnie cronică diurnă cu PaCO2 &gt;/= 55 - 60 mm Hg şi cel puţin 2 exacerbări acute cu acidoză respiratorie care au necesitat spitalizare în ultimele 12 luni,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ca urmare directă a unei exacerbări acute care necesită ventilaţie invazivă sau neinvazivă, dacă valoarea PaCO2 &gt; 55 mm Hg persistă chiar şi după stabilizarea stării.</w:t>
      </w: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hAnsi="Times New Roman" w:cs="Times New Roman"/>
          <w:sz w:val="24"/>
          <w:szCs w:val="24"/>
          <w:lang w:eastAsia="en-US"/>
        </w:rPr>
        <w:t xml:space="preserve">      Pentru bronhopneumopatia obstructivă cronică, alături de semnele de insuficiență respiratorie alterarea calității vieții, trebuie îndeplinit unul dintre următoarele criterii: </w:t>
      </w:r>
    </w:p>
    <w:p w:rsidR="00DA3872" w:rsidRPr="00F0138C" w:rsidRDefault="00DA3872" w:rsidP="00DA3872">
      <w:pPr>
        <w:pStyle w:val="ListParagraph"/>
        <w:numPr>
          <w:ilvl w:val="0"/>
          <w:numId w:val="21"/>
        </w:numPr>
        <w:suppressAutoHyphens w:val="0"/>
        <w:spacing w:after="0" w:line="240" w:lineRule="auto"/>
        <w:jc w:val="both"/>
        <w:rPr>
          <w:rFonts w:ascii="Times New Roman" w:hAnsi="Times New Roman" w:cs="Times New Roman"/>
          <w:sz w:val="24"/>
          <w:szCs w:val="24"/>
          <w:lang w:eastAsia="en-US"/>
        </w:rPr>
      </w:pPr>
      <w:r w:rsidRPr="00F0138C">
        <w:rPr>
          <w:rFonts w:ascii="Times New Roman" w:hAnsi="Times New Roman" w:cs="Times New Roman"/>
          <w:sz w:val="24"/>
          <w:szCs w:val="24"/>
          <w:lang w:eastAsia="en-US"/>
        </w:rPr>
        <w:t xml:space="preserve">PaCO2 </w:t>
      </w:r>
      <w:r w:rsidRPr="00F0138C">
        <w:rPr>
          <w:sz w:val="24"/>
          <w:szCs w:val="24"/>
          <w:lang w:eastAsia="en-US"/>
        </w:rPr>
        <w:t>&gt;</w:t>
      </w:r>
      <w:r w:rsidRPr="00F0138C">
        <w:rPr>
          <w:rFonts w:ascii="Times New Roman" w:hAnsi="Times New Roman" w:cs="Times New Roman"/>
          <w:sz w:val="24"/>
          <w:szCs w:val="24"/>
          <w:lang w:eastAsia="en-US"/>
        </w:rPr>
        <w:t xml:space="preserve"> 50 mmHg într-o perioadă stabilă</w:t>
      </w:r>
    </w:p>
    <w:p w:rsidR="00DA3872" w:rsidRPr="00F0138C" w:rsidRDefault="00DA3872" w:rsidP="00DA3872">
      <w:pPr>
        <w:pStyle w:val="ListParagraph"/>
        <w:numPr>
          <w:ilvl w:val="0"/>
          <w:numId w:val="21"/>
        </w:numPr>
        <w:suppressAutoHyphens w:val="0"/>
        <w:spacing w:after="0" w:line="240" w:lineRule="auto"/>
        <w:jc w:val="both"/>
        <w:rPr>
          <w:rFonts w:ascii="Times New Roman" w:hAnsi="Times New Roman" w:cs="Times New Roman"/>
          <w:sz w:val="24"/>
          <w:szCs w:val="24"/>
          <w:lang w:eastAsia="en-US"/>
        </w:rPr>
      </w:pPr>
      <w:r w:rsidRPr="00F0138C">
        <w:rPr>
          <w:rFonts w:ascii="Times New Roman" w:hAnsi="Times New Roman" w:cs="Times New Roman"/>
          <w:sz w:val="24"/>
          <w:szCs w:val="24"/>
          <w:lang w:eastAsia="en-US"/>
        </w:rPr>
        <w:t xml:space="preserve">PaCO2 </w:t>
      </w:r>
      <w:r w:rsidRPr="00F0138C">
        <w:rPr>
          <w:sz w:val="24"/>
          <w:szCs w:val="24"/>
          <w:lang w:eastAsia="en-US"/>
        </w:rPr>
        <w:t>&gt;</w:t>
      </w:r>
      <w:r w:rsidRPr="00F0138C">
        <w:rPr>
          <w:rFonts w:ascii="Times New Roman" w:hAnsi="Times New Roman" w:cs="Times New Roman"/>
          <w:sz w:val="24"/>
          <w:szCs w:val="24"/>
          <w:lang w:eastAsia="en-US"/>
        </w:rPr>
        <w:t xml:space="preserve"> 55 mmHg la externare după o exarcebare severă care a necesitat ventilație non-invazivă sau invazivă în cursul spitalizării; pacientul va fi evaluat la 3 luni de la externare pentru menținerea indicației prin criteriul precedent.</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Medici curanţi care fac recomandarea:</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medici de specialitate pneumologie,</w:t>
      </w:r>
      <w:r w:rsidRPr="00F0138C">
        <w:t xml:space="preserve"> </w:t>
      </w:r>
      <w:r w:rsidRPr="00F0138C">
        <w:rPr>
          <w:rFonts w:ascii="Times New Roman" w:eastAsia="Calibri" w:hAnsi="Times New Roman" w:cs="Times New Roman"/>
          <w:sz w:val="24"/>
          <w:szCs w:val="24"/>
          <w:lang w:eastAsia="en-US"/>
        </w:rPr>
        <w:t>pneumologie pediatrică și pediatrie cu atestat în Managementul general, clinic şi terapeutic al tulburărilor respiratorii - Ventilaţie non-invazivă, care sunt în contract cu casele de asigurări de sănătate pentru furnizarea de servicii medicale;</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medici de specialitate anestezie şi terapie intensivă care sunt în contract cu casele de asigurări de sănătate pentru furnizarea de servicii medicale.</w:t>
      </w:r>
    </w:p>
    <w:p w:rsidR="00DA3872" w:rsidRPr="00F0138C" w:rsidRDefault="00DA3872" w:rsidP="00DA3872">
      <w:pPr>
        <w:spacing w:after="0" w:line="240" w:lineRule="auto"/>
        <w:rPr>
          <w:rFonts w:ascii="Times New Roman" w:eastAsia="Calibri" w:hAnsi="Times New Roman" w:cs="Times New Roman"/>
          <w:sz w:val="28"/>
          <w:szCs w:val="28"/>
          <w:lang w:eastAsia="en-US"/>
        </w:rPr>
      </w:pP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bCs/>
          <w:sz w:val="24"/>
          <w:szCs w:val="24"/>
          <w:lang w:eastAsia="en-US"/>
        </w:rPr>
        <w:t xml:space="preserve">****) </w:t>
      </w:r>
      <w:r w:rsidRPr="00F0138C">
        <w:rPr>
          <w:rFonts w:ascii="Times New Roman" w:eastAsia="Calibri" w:hAnsi="Times New Roman" w:cs="Times New Roman"/>
          <w:b/>
          <w:sz w:val="24"/>
          <w:szCs w:val="24"/>
          <w:lang w:eastAsia="en-US"/>
        </w:rPr>
        <w:t>Suportul de presiune pozitivă continuă</w:t>
      </w:r>
      <w:r w:rsidRPr="00F0138C">
        <w:rPr>
          <w:rFonts w:ascii="Times New Roman" w:eastAsia="Calibri" w:hAnsi="Times New Roman" w:cs="Times New Roman"/>
          <w:b/>
          <w:bCs/>
          <w:sz w:val="24"/>
          <w:szCs w:val="24"/>
          <w:lang w:eastAsia="en-US"/>
        </w:rPr>
        <w:t xml:space="preserve"> CPAP/BPAP</w:t>
      </w:r>
      <w:r w:rsidRPr="00F0138C">
        <w:rPr>
          <w:rFonts w:ascii="Times New Roman" w:eastAsia="Calibri" w:hAnsi="Times New Roman" w:cs="Times New Roman"/>
          <w:bCs/>
          <w:sz w:val="24"/>
          <w:szCs w:val="24"/>
          <w:lang w:eastAsia="en-US"/>
        </w:rPr>
        <w:t xml:space="preserve"> se acordă pentru următoarele afecţiuni </w:t>
      </w:r>
      <w:r w:rsidRPr="00F0138C">
        <w:rPr>
          <w:rFonts w:ascii="Times New Roman" w:hAnsi="Times New Roman" w:cs="Times New Roman"/>
          <w:sz w:val="24"/>
          <w:szCs w:val="24"/>
          <w:lang w:eastAsia="en-US"/>
        </w:rPr>
        <w:t>diagnosticate prin poligrafie/polisomnografie efectuată cu maximum 3 ani în urmă</w:t>
      </w:r>
      <w:r w:rsidRPr="00F0138C">
        <w:rPr>
          <w:rFonts w:ascii="Times New Roman" w:eastAsia="Calibri" w:hAnsi="Times New Roman" w:cs="Times New Roman"/>
          <w:bCs/>
          <w:sz w:val="24"/>
          <w:szCs w:val="24"/>
          <w:lang w:eastAsia="en-US"/>
        </w:rPr>
        <w:t>:</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Indicaţii:</w:t>
      </w:r>
    </w:p>
    <w:p w:rsidR="00DA3872" w:rsidRPr="00F0138C" w:rsidRDefault="00DA3872" w:rsidP="00DA3872">
      <w:pPr>
        <w:numPr>
          <w:ilvl w:val="0"/>
          <w:numId w:val="15"/>
        </w:numPr>
        <w:spacing w:after="0" w:line="240" w:lineRule="auto"/>
        <w:contextualSpacing/>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pacienţi cu Sindrom de apnee în somn de tip obstructiv și mixt:</w:t>
      </w:r>
    </w:p>
    <w:p w:rsidR="00DA3872" w:rsidRPr="00F0138C" w:rsidRDefault="00DA3872" w:rsidP="00DA3872">
      <w:pPr>
        <w:spacing w:after="0"/>
        <w:ind w:left="720"/>
        <w:contextualSpacing/>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La adulți sindromul de apnee în somn de tip obstructiv și mixt se clasifică:</w:t>
      </w:r>
    </w:p>
    <w:p w:rsidR="00DA3872" w:rsidRPr="00F0138C" w:rsidRDefault="00DA3872" w:rsidP="00DA3872">
      <w:pPr>
        <w:spacing w:after="0"/>
        <w:ind w:left="720"/>
        <w:contextualSpacing/>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 ușor - IAH &lt;15 (dacă pacientul este înalt simptomatic, cu scor Epworth ≥ 10);</w:t>
      </w:r>
    </w:p>
    <w:p w:rsidR="00DA3872" w:rsidRPr="00F0138C" w:rsidRDefault="00DA3872" w:rsidP="00DA3872">
      <w:pPr>
        <w:spacing w:after="0"/>
        <w:ind w:left="720"/>
        <w:contextualSpacing/>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 xml:space="preserve">- moderat - IAH 15-30; </w:t>
      </w:r>
    </w:p>
    <w:p w:rsidR="00DA3872" w:rsidRPr="00F0138C" w:rsidRDefault="00DA3872" w:rsidP="00DA3872">
      <w:pPr>
        <w:spacing w:after="0"/>
        <w:ind w:left="720"/>
        <w:contextualSpacing/>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 sever  - IAH &gt; 30;</w:t>
      </w:r>
    </w:p>
    <w:p w:rsidR="00DA3872" w:rsidRPr="00F0138C" w:rsidRDefault="00DA3872" w:rsidP="00DA3872">
      <w:pPr>
        <w:spacing w:after="0"/>
        <w:ind w:left="720"/>
        <w:contextualSpacing/>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La copii sindromul de apnee în somn de tip obstructiv și mixt se clasifică:</w:t>
      </w:r>
    </w:p>
    <w:p w:rsidR="00DA3872" w:rsidRPr="00F0138C" w:rsidRDefault="00DA3872" w:rsidP="00DA3872">
      <w:pPr>
        <w:spacing w:after="0"/>
        <w:ind w:left="720"/>
        <w:contextualSpacing/>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 xml:space="preserve">- ușor - IAH intre 1 – 5; </w:t>
      </w:r>
    </w:p>
    <w:p w:rsidR="00DA3872" w:rsidRPr="00F0138C" w:rsidRDefault="00DA3872" w:rsidP="00DA3872">
      <w:pPr>
        <w:spacing w:after="0"/>
        <w:ind w:left="720"/>
        <w:contextualSpacing/>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 moderat - IAH intre 5 si 10;</w:t>
      </w:r>
    </w:p>
    <w:p w:rsidR="00DA3872" w:rsidRPr="00F0138C" w:rsidRDefault="00DA3872" w:rsidP="00DA3872">
      <w:pPr>
        <w:spacing w:after="0"/>
        <w:ind w:left="720"/>
        <w:contextualSpacing/>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 sever - IAH mai mare/= 10.</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 cu posibilitatea reînnoirii după citirea cardului de complianță, dacă complianța la terapie este de</w:t>
      </w:r>
      <w:r w:rsidRPr="00F0138C">
        <w:rPr>
          <w:rFonts w:ascii="Times New Roman" w:hAnsi="Times New Roman" w:cs="Times New Roman"/>
          <w:sz w:val="24"/>
          <w:szCs w:val="24"/>
          <w:lang w:eastAsia="en-US"/>
        </w:rPr>
        <w:t xml:space="preserve"> </w:t>
      </w:r>
      <w:r w:rsidRPr="00F0138C">
        <w:rPr>
          <w:sz w:val="24"/>
          <w:szCs w:val="24"/>
          <w:lang w:eastAsia="en-US"/>
        </w:rPr>
        <w:t>&gt;</w:t>
      </w:r>
      <w:r w:rsidRPr="00F0138C">
        <w:rPr>
          <w:rFonts w:ascii="Times New Roman" w:hAnsi="Times New Roman" w:cs="Times New Roman"/>
          <w:sz w:val="24"/>
          <w:szCs w:val="24"/>
          <w:lang w:eastAsia="en-US"/>
        </w:rPr>
        <w:t xml:space="preserve">/= 4 ore pe noapte în </w:t>
      </w:r>
      <w:r w:rsidRPr="00F0138C">
        <w:rPr>
          <w:sz w:val="24"/>
          <w:szCs w:val="24"/>
          <w:lang w:eastAsia="en-US"/>
        </w:rPr>
        <w:t>&gt;</w:t>
      </w:r>
      <w:r w:rsidRPr="00F0138C">
        <w:rPr>
          <w:rFonts w:ascii="Times New Roman" w:hAnsi="Times New Roman" w:cs="Times New Roman"/>
          <w:sz w:val="24"/>
          <w:szCs w:val="24"/>
          <w:lang w:eastAsia="en-US"/>
        </w:rPr>
        <w:t>/= 70% din nopți în ultimele 3 luni.</w:t>
      </w:r>
    </w:p>
    <w:p w:rsidR="00DA3872" w:rsidRPr="00F0138C" w:rsidRDefault="00DA3872" w:rsidP="00DA3872">
      <w:pPr>
        <w:spacing w:after="0" w:line="240" w:lineRule="auto"/>
        <w:ind w:firstLine="284"/>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Medici curanţi care fac recomandarea: medicii </w:t>
      </w:r>
      <w:r w:rsidRPr="00F0138C">
        <w:rPr>
          <w:rFonts w:ascii="Times New Roman" w:eastAsia="Calibri" w:hAnsi="Times New Roman" w:cs="Times New Roman"/>
          <w:bCs/>
          <w:sz w:val="24"/>
          <w:szCs w:val="24"/>
          <w:lang w:eastAsia="en-US"/>
        </w:rPr>
        <w:t>de orice specialitate</w:t>
      </w:r>
      <w:r w:rsidRPr="00F0138C">
        <w:rPr>
          <w:rFonts w:ascii="Times New Roman" w:eastAsia="Calibri" w:hAnsi="Times New Roman" w:cs="Times New Roman"/>
          <w:sz w:val="24"/>
          <w:szCs w:val="24"/>
          <w:lang w:eastAsia="en-US"/>
        </w:rPr>
        <w:t xml:space="preserve"> cu atestat în Managementul general, clinic şi terapeutic al tulburărilor respiratorii din timpul somnului - Somnologie, în Managementul general, clinic şi terapeutic al tulburărilor respiratorii din timpul somnului - Somnologie poligrafie, polisomnografie şi titrare CPAP/BPAP, care sunt în contract cu casele de asigurări de sănătate pentru furnizarea de servicii medicale;</w:t>
      </w:r>
    </w:p>
    <w:p w:rsidR="00DA3872" w:rsidRPr="00F0138C" w:rsidRDefault="00DA3872" w:rsidP="00DA3872">
      <w:pPr>
        <w:spacing w:after="0"/>
        <w:ind w:firstLine="284"/>
        <w:jc w:val="both"/>
        <w:rPr>
          <w:rFonts w:ascii="Times New Roman" w:eastAsia="Calibri" w:hAnsi="Times New Roman" w:cs="Times New Roman"/>
          <w:sz w:val="24"/>
          <w:szCs w:val="24"/>
          <w:u w:val="single"/>
          <w:lang w:eastAsia="en-US"/>
        </w:rPr>
      </w:pPr>
      <w:r w:rsidRPr="00F0138C">
        <w:rPr>
          <w:rFonts w:ascii="Times New Roman" w:eastAsia="Calibri" w:hAnsi="Times New Roman" w:cs="Times New Roman"/>
          <w:sz w:val="24"/>
          <w:szCs w:val="24"/>
          <w:u w:val="single"/>
          <w:lang w:eastAsia="en-US"/>
        </w:rPr>
        <w:t xml:space="preserve">Dispozitive recomandate: </w:t>
      </w:r>
    </w:p>
    <w:p w:rsidR="00DA3872" w:rsidRPr="00F0138C" w:rsidRDefault="00DA3872" w:rsidP="00DA3872">
      <w:pPr>
        <w:spacing w:after="0"/>
        <w:ind w:firstLine="284"/>
        <w:jc w:val="both"/>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lastRenderedPageBreak/>
        <w:t>-</w:t>
      </w:r>
      <w:r w:rsidRPr="00F0138C">
        <w:rPr>
          <w:rFonts w:ascii="Times New Roman" w:eastAsia="Calibri" w:hAnsi="Times New Roman" w:cs="Times New Roman"/>
          <w:b/>
          <w:bCs/>
          <w:sz w:val="24"/>
          <w:szCs w:val="24"/>
          <w:lang w:eastAsia="en-US"/>
        </w:rPr>
        <w:tab/>
        <w:t>Suport de presiune pozitivă continuă administrat la nivelul căilor aeriene superioare care necesită stabilire prin titrare – CPAP cu card de complianță,</w:t>
      </w:r>
      <w:r w:rsidRPr="00F0138C">
        <w:rPr>
          <w:rFonts w:ascii="Times New Roman" w:eastAsia="Calibri" w:hAnsi="Times New Roman" w:cs="Times New Roman"/>
          <w:b/>
          <w:bCs/>
          <w:sz w:val="24"/>
          <w:szCs w:val="24"/>
          <w:lang w:eastAsia="en-US"/>
        </w:rPr>
        <w:tab/>
      </w:r>
    </w:p>
    <w:p w:rsidR="00DA3872" w:rsidRPr="00F0138C" w:rsidRDefault="00DA3872" w:rsidP="00DA3872">
      <w:pPr>
        <w:numPr>
          <w:ilvl w:val="0"/>
          <w:numId w:val="14"/>
        </w:numPr>
        <w:spacing w:after="0" w:line="259" w:lineRule="auto"/>
        <w:ind w:left="0" w:firstLine="360"/>
        <w:contextualSpacing/>
        <w:jc w:val="both"/>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t>Suport de presiune pozitivă continuă administrat la nivelul căilor aeriene superioare cu posibilitatea auto-ajustarii presiunii– Auto CPAP cu card de complianță,</w:t>
      </w:r>
    </w:p>
    <w:p w:rsidR="00DA3872" w:rsidRPr="00F0138C" w:rsidRDefault="00DA3872" w:rsidP="00DA3872">
      <w:pPr>
        <w:spacing w:after="0"/>
        <w:ind w:firstLine="284"/>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bCs/>
          <w:i/>
          <w:sz w:val="24"/>
          <w:szCs w:val="24"/>
          <w:lang w:eastAsia="en-US"/>
        </w:rPr>
        <w:t xml:space="preserve">-  </w:t>
      </w:r>
      <w:r w:rsidRPr="00F0138C">
        <w:rPr>
          <w:rFonts w:ascii="Times New Roman" w:eastAsia="Calibri" w:hAnsi="Times New Roman" w:cs="Times New Roman"/>
          <w:b/>
          <w:bCs/>
          <w:i/>
          <w:sz w:val="24"/>
          <w:szCs w:val="24"/>
          <w:lang w:eastAsia="en-US"/>
        </w:rPr>
        <w:tab/>
      </w:r>
      <w:r w:rsidRPr="00F0138C">
        <w:rPr>
          <w:rFonts w:ascii="Times New Roman" w:eastAsia="Calibri" w:hAnsi="Times New Roman" w:cs="Times New Roman"/>
          <w:b/>
          <w:sz w:val="24"/>
          <w:szCs w:val="24"/>
          <w:lang w:eastAsia="en-US"/>
        </w:rPr>
        <w:t>Suport de presiune pozitivă continuă cu 2 nivele administrat la nivelul căilor aeriene superioare emise spontan și stabilite prin titrare– Bi-level S cu card de complianță, în cazul eșecului sau intoleranței la  terapia cu CPAP/aCPAP,</w:t>
      </w:r>
    </w:p>
    <w:p w:rsidR="00DA3872" w:rsidRPr="00F0138C" w:rsidRDefault="00DA3872" w:rsidP="00DA3872">
      <w:pPr>
        <w:spacing w:after="0"/>
        <w:ind w:firstLine="284"/>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bCs/>
          <w:i/>
          <w:sz w:val="24"/>
          <w:szCs w:val="24"/>
          <w:lang w:eastAsia="en-US"/>
        </w:rPr>
        <w:t xml:space="preserve">-  </w:t>
      </w:r>
      <w:r w:rsidRPr="00F0138C">
        <w:rPr>
          <w:rFonts w:ascii="Times New Roman" w:eastAsia="Calibri" w:hAnsi="Times New Roman" w:cs="Times New Roman"/>
          <w:b/>
          <w:bCs/>
          <w:i/>
          <w:sz w:val="24"/>
          <w:szCs w:val="24"/>
          <w:lang w:eastAsia="en-US"/>
        </w:rPr>
        <w:tab/>
      </w:r>
      <w:r w:rsidRPr="00F0138C">
        <w:rPr>
          <w:rFonts w:ascii="Times New Roman" w:eastAsia="Calibri" w:hAnsi="Times New Roman" w:cs="Times New Roman"/>
          <w:b/>
          <w:sz w:val="24"/>
          <w:szCs w:val="24"/>
          <w:lang w:eastAsia="en-US"/>
        </w:rPr>
        <w:t>Suport de presiune pozitivă continuă cu 2 nivele administrat la nivelul căilor aeriene superioare cu posibilitatea controlului frecvenței respiratorii și a controlului volumului curent administrat – Bi-level S/T cu opțiune de asistență a volumului cu card de complianță</w:t>
      </w:r>
      <w:r w:rsidRPr="00F0138C">
        <w:rPr>
          <w:rFonts w:ascii="Times New Roman" w:eastAsia="Calibri" w:hAnsi="Times New Roman" w:cs="Times New Roman"/>
          <w:b/>
          <w:bCs/>
          <w:i/>
          <w:sz w:val="24"/>
          <w:szCs w:val="24"/>
          <w:lang w:eastAsia="en-US"/>
        </w:rPr>
        <w:t xml:space="preserve">, </w:t>
      </w:r>
      <w:r w:rsidRPr="00F0138C">
        <w:rPr>
          <w:rFonts w:ascii="Times New Roman" w:eastAsia="Calibri" w:hAnsi="Times New Roman" w:cs="Times New Roman"/>
          <w:b/>
          <w:sz w:val="24"/>
          <w:szCs w:val="24"/>
          <w:lang w:eastAsia="en-US"/>
        </w:rPr>
        <w:t>în cazul eșecului sau intoleranței la  terapia cu CPAP/aCPAP.</w:t>
      </w:r>
    </w:p>
    <w:p w:rsidR="00DA3872" w:rsidRPr="00F0138C" w:rsidRDefault="00DA3872" w:rsidP="00DA3872">
      <w:pPr>
        <w:spacing w:after="0"/>
        <w:ind w:firstLine="284"/>
        <w:jc w:val="both"/>
        <w:rPr>
          <w:rFonts w:ascii="Times New Roman" w:hAnsi="Times New Roman" w:cs="Times New Roman"/>
          <w:b/>
          <w:bCs/>
          <w:sz w:val="24"/>
          <w:szCs w:val="24"/>
          <w:lang w:eastAsia="en-US"/>
        </w:rPr>
      </w:pPr>
      <w:r w:rsidRPr="00F0138C">
        <w:rPr>
          <w:rFonts w:ascii="Times New Roman" w:hAnsi="Times New Roman" w:cs="Times New Roman"/>
          <w:b/>
          <w:bCs/>
          <w:sz w:val="24"/>
          <w:szCs w:val="24"/>
        </w:rPr>
        <w:t>-    Suport de presiune pozitivă continuă cu 2 nivele cu posibilitatea auto-ajustării acestora - Auto Bi-level cu card de complianță și funcție presure relief, în cazul intoleranței la terapia  cu Bi-level S sau S/T.</w:t>
      </w:r>
    </w:p>
    <w:p w:rsidR="00DA3872" w:rsidRPr="00F0138C" w:rsidRDefault="00DA3872" w:rsidP="00DA3872">
      <w:pPr>
        <w:spacing w:after="0"/>
        <w:ind w:firstLine="284"/>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bCs/>
          <w:sz w:val="24"/>
          <w:szCs w:val="24"/>
          <w:lang w:eastAsia="en-US"/>
        </w:rPr>
        <w:t>b</w:t>
      </w:r>
      <w:r w:rsidRPr="00F0138C">
        <w:rPr>
          <w:rFonts w:ascii="Times New Roman" w:eastAsia="Calibri" w:hAnsi="Times New Roman" w:cs="Times New Roman"/>
          <w:b/>
          <w:sz w:val="24"/>
          <w:szCs w:val="24"/>
          <w:lang w:eastAsia="en-US"/>
        </w:rPr>
        <w:t>. Sindrom de apnee în somn de tip central:</w:t>
      </w:r>
    </w:p>
    <w:p w:rsidR="00DA3872" w:rsidRPr="00F0138C" w:rsidRDefault="00DA3872" w:rsidP="00DA3872">
      <w:pPr>
        <w:spacing w:after="0"/>
        <w:ind w:firstLine="284"/>
        <w:jc w:val="both"/>
        <w:rPr>
          <w:rFonts w:ascii="Times New Roman" w:eastAsia="Calibri" w:hAnsi="Times New Roman" w:cs="Times New Roman"/>
          <w:b/>
          <w:sz w:val="24"/>
          <w:szCs w:val="24"/>
          <w:lang w:eastAsia="en-US"/>
        </w:rPr>
      </w:pPr>
      <w:r w:rsidRPr="00F0138C">
        <w:rPr>
          <w:rFonts w:ascii="Times New Roman" w:eastAsia="Calibri" w:hAnsi="Times New Roman" w:cs="Times New Roman"/>
          <w:bCs/>
          <w:sz w:val="24"/>
          <w:szCs w:val="24"/>
          <w:lang w:eastAsia="en-US"/>
        </w:rPr>
        <w:t xml:space="preserve">Pentru pacienții cu IAH&gt;5/h cu prezența apneelor și hipopneelor de tip central &gt; 50% din înregistare/evenimente centrale &gt;50% din IAH (minim &gt;2,5/h) demonstrate </w:t>
      </w:r>
      <w:r w:rsidRPr="00F0138C">
        <w:rPr>
          <w:rFonts w:ascii="Times New Roman" w:eastAsia="Calibri" w:hAnsi="Times New Roman" w:cs="Times New Roman"/>
          <w:sz w:val="24"/>
          <w:szCs w:val="24"/>
          <w:lang w:eastAsia="en-US"/>
        </w:rPr>
        <w:t>polisomnografic/ poligrafic.</w:t>
      </w:r>
      <w:r w:rsidRPr="00F0138C">
        <w:rPr>
          <w:rFonts w:ascii="Times New Roman" w:eastAsia="Calibri" w:hAnsi="Times New Roman" w:cs="Times New Roman"/>
          <w:b/>
          <w:sz w:val="24"/>
          <w:szCs w:val="24"/>
          <w:lang w:eastAsia="en-US"/>
        </w:rPr>
        <w:t xml:space="preserve"> </w:t>
      </w:r>
    </w:p>
    <w:p w:rsidR="00DA3872" w:rsidRPr="00F0138C" w:rsidRDefault="00DA3872" w:rsidP="00DA3872">
      <w:pPr>
        <w:spacing w:after="0"/>
        <w:ind w:firstLine="284"/>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Se efectuează inițial titrare CPAP.</w:t>
      </w: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eastAsia="Calibri" w:hAnsi="Times New Roman" w:cs="Times New Roman"/>
          <w:sz w:val="24"/>
          <w:szCs w:val="24"/>
          <w:lang w:eastAsia="en-US"/>
        </w:rPr>
        <w:t xml:space="preserve">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  cu posibilitatea reînnoirii după citirea cardului de complianță, dacă complianța la terapie este de </w:t>
      </w:r>
      <w:r w:rsidRPr="00F0138C">
        <w:rPr>
          <w:sz w:val="24"/>
          <w:szCs w:val="24"/>
          <w:lang w:eastAsia="en-US"/>
        </w:rPr>
        <w:t>&gt;</w:t>
      </w:r>
      <w:r w:rsidRPr="00F0138C">
        <w:rPr>
          <w:rFonts w:ascii="Times New Roman" w:hAnsi="Times New Roman" w:cs="Times New Roman"/>
          <w:sz w:val="24"/>
          <w:szCs w:val="24"/>
          <w:lang w:eastAsia="en-US"/>
        </w:rPr>
        <w:t xml:space="preserve">/= 4 ore pe noapte în </w:t>
      </w:r>
      <w:r w:rsidRPr="00F0138C">
        <w:rPr>
          <w:sz w:val="24"/>
          <w:szCs w:val="24"/>
          <w:lang w:eastAsia="en-US"/>
        </w:rPr>
        <w:t>&gt;</w:t>
      </w:r>
      <w:r w:rsidRPr="00F0138C">
        <w:rPr>
          <w:rFonts w:ascii="Times New Roman" w:hAnsi="Times New Roman" w:cs="Times New Roman"/>
          <w:sz w:val="24"/>
          <w:szCs w:val="24"/>
          <w:lang w:eastAsia="en-US"/>
        </w:rPr>
        <w:t>/= 70% din nopți în ultimele 3 luni.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hAnsi="Times New Roman" w:cs="Times New Roman"/>
          <w:sz w:val="24"/>
          <w:szCs w:val="24"/>
          <w:lang w:eastAsia="en-US"/>
        </w:rPr>
        <w:t xml:space="preserve">    </w:t>
      </w:r>
      <w:r w:rsidRPr="00F0138C">
        <w:rPr>
          <w:rFonts w:ascii="Times New Roman" w:eastAsia="Calibri" w:hAnsi="Times New Roman" w:cs="Times New Roman"/>
          <w:sz w:val="24"/>
          <w:szCs w:val="24"/>
          <w:lang w:eastAsia="en-US"/>
        </w:rPr>
        <w:t xml:space="preserve">Medici curanţi care fac recomandarea: medicii </w:t>
      </w:r>
      <w:r w:rsidRPr="00F0138C">
        <w:rPr>
          <w:rFonts w:ascii="Times New Roman" w:eastAsia="Calibri" w:hAnsi="Times New Roman" w:cs="Times New Roman"/>
          <w:bCs/>
          <w:sz w:val="24"/>
          <w:szCs w:val="24"/>
          <w:lang w:eastAsia="en-US"/>
        </w:rPr>
        <w:t>de orice specialitate cu atestat</w:t>
      </w:r>
      <w:r w:rsidRPr="00F0138C">
        <w:rPr>
          <w:rFonts w:ascii="Times New Roman" w:eastAsia="Calibri" w:hAnsi="Times New Roman" w:cs="Times New Roman"/>
          <w:sz w:val="24"/>
          <w:szCs w:val="24"/>
          <w:lang w:eastAsia="en-US"/>
        </w:rPr>
        <w:t xml:space="preserve"> în Managementul general, clinic şi terapeutic al tulburărilor respiratorii din timpul somnului - Somnologie, în Managementul general, clinic şi terapeutic al tulburărilor respiratorii din timpul somnului - Somnologie poligrafie, polisomnografie şi titrare CPAP/BPAP, care sunt în contract cu casele de asigurări de sănătate pentru furnizarea de servicii medicale.</w:t>
      </w:r>
    </w:p>
    <w:p w:rsidR="00DA3872" w:rsidRPr="00F0138C" w:rsidRDefault="00DA3872" w:rsidP="00DA3872">
      <w:pPr>
        <w:spacing w:after="0"/>
        <w:ind w:firstLine="284"/>
        <w:jc w:val="both"/>
        <w:rPr>
          <w:rFonts w:ascii="Times New Roman" w:eastAsia="Calibri" w:hAnsi="Times New Roman" w:cs="Times New Roman"/>
          <w:sz w:val="24"/>
          <w:szCs w:val="24"/>
          <w:u w:val="single"/>
          <w:lang w:eastAsia="en-US"/>
        </w:rPr>
      </w:pPr>
      <w:r w:rsidRPr="00F0138C">
        <w:rPr>
          <w:rFonts w:ascii="Times New Roman" w:eastAsia="Calibri" w:hAnsi="Times New Roman" w:cs="Times New Roman"/>
          <w:sz w:val="24"/>
          <w:szCs w:val="24"/>
          <w:u w:val="single"/>
          <w:lang w:eastAsia="en-US"/>
        </w:rPr>
        <w:t xml:space="preserve">Dispozitive recomandate: </w:t>
      </w:r>
    </w:p>
    <w:p w:rsidR="00DA3872" w:rsidRPr="00F0138C" w:rsidRDefault="00DA3872" w:rsidP="00DA3872">
      <w:pPr>
        <w:spacing w:after="0"/>
        <w:ind w:firstLine="284"/>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i/>
          <w:sz w:val="24"/>
          <w:szCs w:val="24"/>
          <w:lang w:eastAsia="en-US"/>
        </w:rPr>
        <w:t>-</w:t>
      </w:r>
      <w:r w:rsidRPr="00F0138C">
        <w:rPr>
          <w:rFonts w:ascii="Times New Roman" w:eastAsia="Calibri" w:hAnsi="Times New Roman" w:cs="Times New Roman"/>
          <w:bCs/>
          <w:i/>
          <w:sz w:val="24"/>
          <w:szCs w:val="24"/>
          <w:lang w:eastAsia="en-US"/>
        </w:rPr>
        <w:tab/>
      </w:r>
      <w:r w:rsidRPr="00F0138C">
        <w:rPr>
          <w:rFonts w:ascii="Times New Roman" w:eastAsia="Calibri" w:hAnsi="Times New Roman" w:cs="Times New Roman"/>
          <w:b/>
          <w:bCs/>
          <w:sz w:val="24"/>
          <w:szCs w:val="24"/>
          <w:lang w:eastAsia="en-US"/>
        </w:rPr>
        <w:t>Suport de presiune pozitivă continuă administrat la nivelul căilor aeriene superioare care necesită stabilire prin titrare – CPAP cu card de complianță</w:t>
      </w:r>
      <w:r w:rsidRPr="00F0138C">
        <w:rPr>
          <w:rFonts w:ascii="Times New Roman" w:eastAsia="Calibri" w:hAnsi="Times New Roman" w:cs="Times New Roman"/>
          <w:bCs/>
          <w:sz w:val="24"/>
          <w:szCs w:val="24"/>
          <w:lang w:eastAsia="en-US"/>
        </w:rPr>
        <w:t>,</w:t>
      </w:r>
    </w:p>
    <w:p w:rsidR="00DA3872" w:rsidRPr="00F0138C" w:rsidRDefault="00DA3872" w:rsidP="00DA3872">
      <w:pPr>
        <w:spacing w:after="0"/>
        <w:ind w:firstLine="284"/>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 xml:space="preserve">- </w:t>
      </w:r>
      <w:r w:rsidRPr="00F0138C">
        <w:rPr>
          <w:rFonts w:ascii="Times New Roman" w:eastAsia="Calibri" w:hAnsi="Times New Roman" w:cs="Times New Roman"/>
          <w:bCs/>
          <w:sz w:val="24"/>
          <w:szCs w:val="24"/>
          <w:lang w:eastAsia="en-US"/>
        </w:rPr>
        <w:tab/>
      </w:r>
      <w:r w:rsidRPr="00F0138C">
        <w:rPr>
          <w:rFonts w:ascii="Times New Roman" w:eastAsia="Calibri" w:hAnsi="Times New Roman" w:cs="Times New Roman"/>
          <w:b/>
          <w:bCs/>
          <w:sz w:val="24"/>
          <w:szCs w:val="24"/>
          <w:lang w:eastAsia="en-US"/>
        </w:rPr>
        <w:t>Suport de presiune pozitivă continuă cu 2 nivele administrat la nivelul căilor aeriene superioare cu posibilitatea controlului frecvenței respiratorii tip Bi-level S/T pentru tratamentul apneei centrale, complexe, mixte și al respirației periodice cu card de complianță</w:t>
      </w:r>
      <w:r w:rsidRPr="00F0138C">
        <w:rPr>
          <w:rFonts w:ascii="Times New Roman" w:eastAsia="Calibri" w:hAnsi="Times New Roman" w:cs="Times New Roman"/>
          <w:bCs/>
          <w:sz w:val="24"/>
          <w:szCs w:val="24"/>
          <w:lang w:eastAsia="en-US"/>
        </w:rPr>
        <w:t>.</w:t>
      </w:r>
    </w:p>
    <w:p w:rsidR="00DA3872" w:rsidRPr="00F0138C" w:rsidRDefault="00DA3872" w:rsidP="00DA3872">
      <w:pPr>
        <w:spacing w:after="0"/>
        <w:ind w:firstLine="284"/>
        <w:jc w:val="both"/>
        <w:rPr>
          <w:rFonts w:ascii="Times New Roman" w:hAnsi="Times New Roman" w:cs="Times New Roman"/>
          <w:b/>
          <w:bCs/>
          <w:sz w:val="24"/>
          <w:szCs w:val="24"/>
          <w:lang w:eastAsia="en-US"/>
        </w:rPr>
      </w:pPr>
      <w:r w:rsidRPr="00F0138C">
        <w:rPr>
          <w:rFonts w:ascii="Times New Roman" w:hAnsi="Times New Roman" w:cs="Times New Roman"/>
          <w:b/>
          <w:bCs/>
          <w:sz w:val="24"/>
          <w:szCs w:val="24"/>
        </w:rPr>
        <w:t>-    Suport de presiune pozitivă continuă cu 2 nivele cu posibilitatea auto-ajustării acestora - Auto Bi-level cu card de complianță și funcție presure relief, în cazul intoleranței la terapia  cu Bi-level S sau S/T.</w:t>
      </w:r>
    </w:p>
    <w:p w:rsidR="00DA3872" w:rsidRPr="00F0138C" w:rsidRDefault="00DA3872" w:rsidP="00DA3872">
      <w:pPr>
        <w:spacing w:after="0"/>
        <w:ind w:firstLine="284"/>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c. Respirație periodică tip Cheyne Stokes:</w:t>
      </w:r>
    </w:p>
    <w:p w:rsidR="00DA3872" w:rsidRPr="00F0138C" w:rsidRDefault="00DA3872" w:rsidP="00DA3872">
      <w:pPr>
        <w:spacing w:after="0" w:line="240" w:lineRule="auto"/>
        <w:ind w:firstLine="284"/>
        <w:jc w:val="both"/>
        <w:rPr>
          <w:rFonts w:ascii="Times New Roman" w:eastAsia="Calibri" w:hAnsi="Times New Roman" w:cs="Times New Roman"/>
          <w:sz w:val="24"/>
          <w:szCs w:val="24"/>
          <w:lang w:eastAsia="en-US"/>
        </w:rPr>
      </w:pPr>
      <w:r w:rsidRPr="00F0138C">
        <w:rPr>
          <w:rFonts w:ascii="Times New Roman" w:eastAsia="Calibri" w:hAnsi="Times New Roman" w:cs="Times New Roman"/>
          <w:b/>
          <w:sz w:val="24"/>
          <w:szCs w:val="24"/>
          <w:lang w:eastAsia="en-US"/>
        </w:rPr>
        <w:t xml:space="preserve">- </w:t>
      </w:r>
      <w:r w:rsidRPr="00F0138C">
        <w:rPr>
          <w:rFonts w:ascii="Times New Roman" w:eastAsia="Calibri" w:hAnsi="Times New Roman" w:cs="Times New Roman"/>
          <w:sz w:val="24"/>
          <w:szCs w:val="24"/>
          <w:lang w:eastAsia="en-US"/>
        </w:rPr>
        <w:t>există episoade de &gt; 3 apne</w:t>
      </w:r>
      <w:r w:rsidRPr="00F0138C">
        <w:rPr>
          <w:rFonts w:ascii="Times New Roman" w:eastAsia="Calibri" w:hAnsi="Times New Roman" w:cs="Times New Roman"/>
          <w:bCs/>
          <w:sz w:val="24"/>
          <w:szCs w:val="24"/>
          <w:lang w:eastAsia="en-US"/>
        </w:rPr>
        <w:t>e</w:t>
      </w:r>
      <w:r w:rsidRPr="00F0138C">
        <w:rPr>
          <w:rFonts w:ascii="Times New Roman" w:eastAsia="Calibri" w:hAnsi="Times New Roman" w:cs="Times New Roman"/>
          <w:sz w:val="24"/>
          <w:szCs w:val="24"/>
          <w:lang w:eastAsia="en-US"/>
        </w:rPr>
        <w:t xml:space="preserve"> centrale consecutive și / sau hipopne</w:t>
      </w:r>
      <w:r w:rsidRPr="00F0138C">
        <w:rPr>
          <w:rFonts w:ascii="Times New Roman" w:eastAsia="Calibri" w:hAnsi="Times New Roman" w:cs="Times New Roman"/>
          <w:bCs/>
          <w:sz w:val="24"/>
          <w:szCs w:val="24"/>
          <w:lang w:eastAsia="en-US"/>
        </w:rPr>
        <w:t>e</w:t>
      </w:r>
      <w:r w:rsidRPr="00F0138C">
        <w:rPr>
          <w:rFonts w:ascii="Times New Roman" w:eastAsia="Calibri" w:hAnsi="Times New Roman" w:cs="Times New Roman"/>
          <w:sz w:val="24"/>
          <w:szCs w:val="24"/>
          <w:lang w:eastAsia="en-US"/>
        </w:rPr>
        <w:t xml:space="preserve"> centrale separate de un crescendo și o schimbare descrescendo a amplitudinii respirației cu o lungime a ciclului de &gt; 40 secunde,</w:t>
      </w:r>
    </w:p>
    <w:p w:rsidR="00DA3872" w:rsidRPr="00F0138C" w:rsidRDefault="00DA3872" w:rsidP="00DA3872">
      <w:pPr>
        <w:spacing w:after="0" w:line="240" w:lineRule="auto"/>
        <w:ind w:firstLine="284"/>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lastRenderedPageBreak/>
        <w:t>- există &gt; 5 apne</w:t>
      </w:r>
      <w:r w:rsidRPr="00F0138C">
        <w:rPr>
          <w:rFonts w:ascii="Times New Roman" w:eastAsia="Calibri" w:hAnsi="Times New Roman" w:cs="Times New Roman"/>
          <w:bCs/>
          <w:sz w:val="24"/>
          <w:szCs w:val="24"/>
          <w:lang w:eastAsia="en-US"/>
        </w:rPr>
        <w:t>e</w:t>
      </w:r>
      <w:r w:rsidRPr="00F0138C">
        <w:rPr>
          <w:rFonts w:ascii="Times New Roman" w:eastAsia="Calibri" w:hAnsi="Times New Roman" w:cs="Times New Roman"/>
          <w:sz w:val="24"/>
          <w:szCs w:val="24"/>
          <w:lang w:eastAsia="en-US"/>
        </w:rPr>
        <w:t xml:space="preserve"> centrale și/sau hipopne</w:t>
      </w:r>
      <w:r w:rsidRPr="00F0138C">
        <w:rPr>
          <w:rFonts w:ascii="Times New Roman" w:eastAsia="Calibri" w:hAnsi="Times New Roman" w:cs="Times New Roman"/>
          <w:bCs/>
          <w:sz w:val="24"/>
          <w:szCs w:val="24"/>
          <w:lang w:eastAsia="en-US"/>
        </w:rPr>
        <w:t>e</w:t>
      </w:r>
      <w:r w:rsidRPr="00F0138C">
        <w:rPr>
          <w:rFonts w:ascii="Times New Roman" w:eastAsia="Calibri" w:hAnsi="Times New Roman" w:cs="Times New Roman"/>
          <w:sz w:val="24"/>
          <w:szCs w:val="24"/>
          <w:lang w:eastAsia="en-US"/>
        </w:rPr>
        <w:t xml:space="preserve"> centrale pe ora de somn asociate cu modelul de respirație crescendo / descrescendo înregistrate in decurs de &gt; 2 ore de monitorizare.</w:t>
      </w:r>
    </w:p>
    <w:p w:rsidR="00DA3872" w:rsidRPr="00F0138C" w:rsidRDefault="00DA3872" w:rsidP="00DA3872">
      <w:pPr>
        <w:spacing w:after="0" w:line="240" w:lineRule="auto"/>
        <w:ind w:firstLine="284"/>
        <w:jc w:val="both"/>
        <w:rPr>
          <w:rFonts w:ascii="Times New Roman" w:eastAsia="Calibri" w:hAnsi="Times New Roman" w:cs="Times New Roman"/>
          <w:sz w:val="24"/>
          <w:szCs w:val="24"/>
          <w:lang w:eastAsia="en-US"/>
        </w:rPr>
      </w:pPr>
      <w:r w:rsidRPr="00F0138C">
        <w:rPr>
          <w:rFonts w:ascii="Times New Roman" w:hAnsi="Times New Roman" w:cs="Times New Roman"/>
          <w:sz w:val="24"/>
          <w:szCs w:val="24"/>
          <w:lang w:eastAsia="en-US"/>
        </w:rPr>
        <w:t xml:space="preserve">Apneele centrale sunt demonstrate polisomnografic/poligrafic. </w:t>
      </w:r>
      <w:r w:rsidRPr="00F0138C">
        <w:rPr>
          <w:rFonts w:ascii="Times New Roman" w:eastAsia="Calibri" w:hAnsi="Times New Roman" w:cs="Times New Roman"/>
          <w:sz w:val="24"/>
          <w:szCs w:val="24"/>
          <w:lang w:eastAsia="en-US"/>
        </w:rPr>
        <w:t>Se efectuează inițial titrare CPAP.</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 cu posibilitatea reinnoirii dupa citirea cardului de complianta, daca complianta la terapie este de ≥80% calculată în raport cu numărul de zile de utilizare.</w:t>
      </w:r>
    </w:p>
    <w:p w:rsidR="00DA3872" w:rsidRPr="00F0138C" w:rsidRDefault="00DA3872" w:rsidP="00DA3872">
      <w:pPr>
        <w:spacing w:after="0" w:line="240" w:lineRule="auto"/>
        <w:ind w:firstLine="284"/>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Medici curanţi care fac recomandarea: medicii </w:t>
      </w:r>
      <w:r w:rsidRPr="00F0138C">
        <w:rPr>
          <w:rFonts w:ascii="Times New Roman" w:eastAsia="Calibri" w:hAnsi="Times New Roman" w:cs="Times New Roman"/>
          <w:bCs/>
          <w:sz w:val="24"/>
          <w:szCs w:val="24"/>
          <w:lang w:eastAsia="en-US"/>
        </w:rPr>
        <w:t>de orice specialitate cu atestat</w:t>
      </w:r>
      <w:r w:rsidRPr="00F0138C">
        <w:rPr>
          <w:rFonts w:ascii="Times New Roman" w:eastAsia="Calibri" w:hAnsi="Times New Roman" w:cs="Times New Roman"/>
          <w:sz w:val="24"/>
          <w:szCs w:val="24"/>
          <w:lang w:eastAsia="en-US"/>
        </w:rPr>
        <w:t xml:space="preserve"> în Managementul general, clinic şi terapeutic al tulburărilor respiratorii din timpul somnului - Somnologie, în Managementul general, clinic şi terapeutic al tulburărilor respiratorii din timpul somnului - Somnologie poligrafie, polisomnografie şi titrare CPAP/BPAP, care sunt în contract cu casele de asigurări de sănătate pentru furnizarea de servicii medicale.</w:t>
      </w:r>
    </w:p>
    <w:p w:rsidR="00DA3872" w:rsidRPr="00F0138C" w:rsidRDefault="00DA3872" w:rsidP="00DA3872">
      <w:pPr>
        <w:spacing w:after="0" w:line="240" w:lineRule="auto"/>
        <w:ind w:firstLine="284"/>
        <w:jc w:val="both"/>
        <w:rPr>
          <w:rFonts w:ascii="Times New Roman" w:eastAsia="Calibri" w:hAnsi="Times New Roman" w:cs="Times New Roman"/>
          <w:sz w:val="24"/>
          <w:szCs w:val="24"/>
          <w:u w:val="single"/>
          <w:lang w:eastAsia="en-US"/>
        </w:rPr>
      </w:pPr>
      <w:r w:rsidRPr="00F0138C">
        <w:rPr>
          <w:rFonts w:ascii="Times New Roman" w:eastAsia="Calibri" w:hAnsi="Times New Roman" w:cs="Times New Roman"/>
          <w:sz w:val="24"/>
          <w:szCs w:val="24"/>
          <w:u w:val="single"/>
          <w:lang w:eastAsia="en-US"/>
        </w:rPr>
        <w:t xml:space="preserve">Dispozitive recomandate: </w:t>
      </w:r>
    </w:p>
    <w:p w:rsidR="00DA3872" w:rsidRPr="00F0138C" w:rsidRDefault="00DA3872" w:rsidP="00DA3872">
      <w:pPr>
        <w:spacing w:after="0"/>
        <w:ind w:firstLine="284"/>
        <w:jc w:val="both"/>
        <w:rPr>
          <w:rFonts w:ascii="Times New Roman" w:eastAsia="Calibri" w:hAnsi="Times New Roman" w:cs="Times New Roman"/>
          <w:bCs/>
          <w:i/>
          <w:sz w:val="24"/>
          <w:szCs w:val="24"/>
          <w:lang w:eastAsia="en-US"/>
        </w:rPr>
      </w:pPr>
      <w:r w:rsidRPr="00F0138C">
        <w:rPr>
          <w:rFonts w:ascii="Times New Roman" w:eastAsia="Calibri" w:hAnsi="Times New Roman" w:cs="Times New Roman"/>
          <w:bCs/>
          <w:i/>
          <w:sz w:val="24"/>
          <w:szCs w:val="24"/>
          <w:lang w:eastAsia="en-US"/>
        </w:rPr>
        <w:t>-</w:t>
      </w:r>
      <w:r w:rsidRPr="00F0138C">
        <w:rPr>
          <w:rFonts w:ascii="Times New Roman" w:eastAsia="Calibri" w:hAnsi="Times New Roman" w:cs="Times New Roman"/>
          <w:bCs/>
          <w:i/>
          <w:sz w:val="24"/>
          <w:szCs w:val="24"/>
          <w:lang w:eastAsia="en-US"/>
        </w:rPr>
        <w:tab/>
      </w:r>
      <w:r w:rsidRPr="00F0138C">
        <w:rPr>
          <w:rFonts w:ascii="Times New Roman" w:eastAsia="Calibri" w:hAnsi="Times New Roman" w:cs="Times New Roman"/>
          <w:b/>
          <w:bCs/>
          <w:sz w:val="24"/>
          <w:szCs w:val="24"/>
          <w:lang w:eastAsia="en-US"/>
        </w:rPr>
        <w:t>Suport de presiune pozitivă continuă administrat la nivelul căilor aeriene superioare care necesită stabilire prin titrare – CPAP cu card de complianță</w:t>
      </w:r>
      <w:r w:rsidRPr="00F0138C">
        <w:rPr>
          <w:rFonts w:ascii="Times New Roman" w:eastAsia="Calibri" w:hAnsi="Times New Roman" w:cs="Times New Roman"/>
          <w:bCs/>
          <w:i/>
          <w:sz w:val="24"/>
          <w:szCs w:val="24"/>
          <w:lang w:eastAsia="en-US"/>
        </w:rPr>
        <w:t>,</w:t>
      </w:r>
    </w:p>
    <w:p w:rsidR="00DA3872" w:rsidRPr="00F0138C" w:rsidRDefault="00DA3872" w:rsidP="00DA3872">
      <w:pPr>
        <w:spacing w:after="0"/>
        <w:ind w:firstLine="284"/>
        <w:jc w:val="both"/>
        <w:rPr>
          <w:rFonts w:ascii="Times New Roman" w:eastAsia="Calibri" w:hAnsi="Times New Roman" w:cs="Times New Roman"/>
          <w:bCs/>
          <w:i/>
          <w:sz w:val="24"/>
          <w:szCs w:val="24"/>
          <w:lang w:eastAsia="en-US"/>
        </w:rPr>
      </w:pPr>
      <w:r w:rsidRPr="00F0138C">
        <w:rPr>
          <w:rFonts w:ascii="Times New Roman" w:eastAsia="Calibri" w:hAnsi="Times New Roman" w:cs="Times New Roman"/>
          <w:bCs/>
          <w:i/>
          <w:sz w:val="24"/>
          <w:szCs w:val="24"/>
          <w:lang w:eastAsia="en-US"/>
        </w:rPr>
        <w:t xml:space="preserve">- </w:t>
      </w:r>
      <w:r w:rsidRPr="00F0138C">
        <w:rPr>
          <w:rFonts w:ascii="Times New Roman" w:eastAsia="Calibri" w:hAnsi="Times New Roman" w:cs="Times New Roman"/>
          <w:bCs/>
          <w:i/>
          <w:sz w:val="24"/>
          <w:szCs w:val="24"/>
          <w:lang w:eastAsia="en-US"/>
        </w:rPr>
        <w:tab/>
      </w:r>
      <w:r w:rsidRPr="00F0138C">
        <w:rPr>
          <w:rFonts w:ascii="Times New Roman" w:eastAsia="Calibri" w:hAnsi="Times New Roman" w:cs="Times New Roman"/>
          <w:b/>
          <w:bCs/>
          <w:sz w:val="24"/>
          <w:szCs w:val="24"/>
          <w:lang w:eastAsia="en-US"/>
        </w:rPr>
        <w:t>Suport de presiune pozitivă continuă cu 2 nivele administrat la nivelul căilor aeriene superioare cu posibilitatea controlului frecvenței respiratorii tip Bi-level S/T pentru tratamentul apneei centrale, complexe, mixte și al respirației periodice cu card de complianță</w:t>
      </w:r>
      <w:r w:rsidRPr="00F0138C">
        <w:rPr>
          <w:rFonts w:ascii="Times New Roman" w:eastAsia="Calibri" w:hAnsi="Times New Roman" w:cs="Times New Roman"/>
          <w:bCs/>
          <w:i/>
          <w:sz w:val="24"/>
          <w:szCs w:val="24"/>
          <w:lang w:eastAsia="en-US"/>
        </w:rPr>
        <w:t>.</w:t>
      </w:r>
    </w:p>
    <w:p w:rsidR="00DA3872" w:rsidRPr="00F0138C" w:rsidRDefault="00DA3872" w:rsidP="00DA3872">
      <w:pPr>
        <w:spacing w:after="0"/>
        <w:ind w:firstLine="284"/>
        <w:jc w:val="both"/>
        <w:rPr>
          <w:rFonts w:ascii="Times New Roman" w:hAnsi="Times New Roman" w:cs="Times New Roman"/>
          <w:b/>
          <w:bCs/>
          <w:sz w:val="24"/>
          <w:szCs w:val="24"/>
          <w:lang w:eastAsia="en-US"/>
        </w:rPr>
      </w:pPr>
      <w:r w:rsidRPr="00F0138C">
        <w:rPr>
          <w:rFonts w:ascii="Times New Roman" w:hAnsi="Times New Roman" w:cs="Times New Roman"/>
          <w:b/>
          <w:bCs/>
          <w:sz w:val="24"/>
          <w:szCs w:val="24"/>
        </w:rPr>
        <w:t>-    Suport de presiune pozitivă continuă cu 2 nivele cu posibilitatea auto-ajustării acestora - Auto Bi-level cu card de complianță și funcție presure relief, în cazul intoleranței la terapia  cu Bi-level S sau S/T.</w:t>
      </w:r>
    </w:p>
    <w:p w:rsidR="00DA3872" w:rsidRPr="00F0138C" w:rsidRDefault="00DA3872" w:rsidP="00DA3872">
      <w:pPr>
        <w:spacing w:after="0"/>
        <w:ind w:firstLine="284"/>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d. Sindrom de apnee în somn complex:</w:t>
      </w:r>
    </w:p>
    <w:p w:rsidR="00DA3872" w:rsidRPr="00F0138C" w:rsidRDefault="00DA3872" w:rsidP="00DA3872">
      <w:pPr>
        <w:spacing w:after="0"/>
        <w:ind w:firstLine="284"/>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Emergența sau persistența apne</w:t>
      </w:r>
      <w:r w:rsidRPr="00F0138C">
        <w:rPr>
          <w:rFonts w:ascii="Times New Roman" w:eastAsia="Calibri" w:hAnsi="Times New Roman" w:cs="Times New Roman"/>
          <w:bCs/>
          <w:sz w:val="24"/>
          <w:szCs w:val="24"/>
          <w:lang w:eastAsia="en-US"/>
        </w:rPr>
        <w:t>e</w:t>
      </w:r>
      <w:r w:rsidRPr="00F0138C">
        <w:rPr>
          <w:rFonts w:ascii="Times New Roman" w:eastAsia="Calibri" w:hAnsi="Times New Roman" w:cs="Times New Roman"/>
          <w:sz w:val="24"/>
          <w:szCs w:val="24"/>
          <w:lang w:eastAsia="en-US"/>
        </w:rPr>
        <w:t>lor centrale (nr. apne</w:t>
      </w:r>
      <w:r w:rsidRPr="00F0138C">
        <w:rPr>
          <w:rFonts w:ascii="Times New Roman" w:eastAsia="Calibri" w:hAnsi="Times New Roman" w:cs="Times New Roman"/>
          <w:bCs/>
          <w:sz w:val="24"/>
          <w:szCs w:val="24"/>
          <w:lang w:eastAsia="en-US"/>
        </w:rPr>
        <w:t>e</w:t>
      </w:r>
      <w:r w:rsidRPr="00F0138C">
        <w:rPr>
          <w:rFonts w:ascii="Times New Roman" w:eastAsia="Calibri" w:hAnsi="Times New Roman" w:cs="Times New Roman"/>
          <w:sz w:val="24"/>
          <w:szCs w:val="24"/>
          <w:lang w:eastAsia="en-US"/>
        </w:rPr>
        <w:t xml:space="preserve"> pe ora de somn ≥ 5) sau a respirației Cheyne-Stokes la pacienții cu sindrom de apnee în somn obstructiv aflați sub tratament CPAP care au eliminat excelent, bine sau mulțumitor evenimentele obstructive.</w:t>
      </w: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eastAsia="Calibri" w:hAnsi="Times New Roman" w:cs="Times New Roman"/>
          <w:sz w:val="24"/>
          <w:szCs w:val="24"/>
          <w:lang w:eastAsia="en-US"/>
        </w:rPr>
        <w:t xml:space="preserve">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 cu posibilitatea reînnoirii după citirea cardului de complianță, dacă complianța la terapie este de </w:t>
      </w:r>
      <w:r w:rsidRPr="00F0138C">
        <w:rPr>
          <w:rFonts w:ascii="Times New Roman" w:hAnsi="Times New Roman" w:cs="Times New Roman"/>
          <w:sz w:val="24"/>
          <w:szCs w:val="24"/>
          <w:lang w:eastAsia="en-US"/>
        </w:rPr>
        <w:t xml:space="preserve"> </w:t>
      </w:r>
      <w:r w:rsidRPr="00F0138C">
        <w:rPr>
          <w:sz w:val="24"/>
          <w:szCs w:val="24"/>
          <w:lang w:eastAsia="en-US"/>
        </w:rPr>
        <w:t>&gt;</w:t>
      </w:r>
      <w:r w:rsidRPr="00F0138C">
        <w:rPr>
          <w:rFonts w:ascii="Times New Roman" w:hAnsi="Times New Roman" w:cs="Times New Roman"/>
          <w:sz w:val="24"/>
          <w:szCs w:val="24"/>
          <w:lang w:eastAsia="en-US"/>
        </w:rPr>
        <w:t xml:space="preserve">/= 4 ore pe noapte în </w:t>
      </w:r>
      <w:r w:rsidRPr="00F0138C">
        <w:rPr>
          <w:sz w:val="24"/>
          <w:szCs w:val="24"/>
          <w:lang w:eastAsia="en-US"/>
        </w:rPr>
        <w:t>&gt;</w:t>
      </w:r>
      <w:r w:rsidRPr="00F0138C">
        <w:rPr>
          <w:rFonts w:ascii="Times New Roman" w:hAnsi="Times New Roman" w:cs="Times New Roman"/>
          <w:sz w:val="24"/>
          <w:szCs w:val="24"/>
          <w:lang w:eastAsia="en-US"/>
        </w:rPr>
        <w:t>/= 70% din nopți în ultimele 3 luni.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hAnsi="Times New Roman" w:cs="Times New Roman"/>
          <w:sz w:val="24"/>
          <w:szCs w:val="24"/>
          <w:lang w:eastAsia="en-US"/>
        </w:rPr>
        <w:t xml:space="preserve">    </w:t>
      </w:r>
      <w:r w:rsidRPr="00F0138C">
        <w:rPr>
          <w:rFonts w:ascii="Times New Roman" w:eastAsia="Calibri" w:hAnsi="Times New Roman" w:cs="Times New Roman"/>
          <w:sz w:val="24"/>
          <w:szCs w:val="24"/>
          <w:lang w:eastAsia="en-US"/>
        </w:rPr>
        <w:t xml:space="preserve">Medici curanţi care fac recomandarea: medicii </w:t>
      </w:r>
      <w:r w:rsidRPr="00F0138C">
        <w:rPr>
          <w:rFonts w:ascii="Times New Roman" w:eastAsia="Calibri" w:hAnsi="Times New Roman" w:cs="Times New Roman"/>
          <w:bCs/>
          <w:sz w:val="24"/>
          <w:szCs w:val="24"/>
          <w:lang w:eastAsia="en-US"/>
        </w:rPr>
        <w:t>de orice specialitate cu atestat</w:t>
      </w:r>
      <w:r w:rsidRPr="00F0138C">
        <w:rPr>
          <w:rFonts w:ascii="Times New Roman" w:eastAsia="Calibri" w:hAnsi="Times New Roman" w:cs="Times New Roman"/>
          <w:sz w:val="24"/>
          <w:szCs w:val="24"/>
          <w:lang w:eastAsia="en-US"/>
        </w:rPr>
        <w:t xml:space="preserve"> în Managementul general, clinic şi terapeutic al tulburărilor respiratorii din timpul somnului - Somnologie, în Managementul general, clinic şi terapeutic al tulburărilor respiratorii din timpul somnului - Somnologie poligrafie, polisomnografie şi titrare CPAP/BPAP, care sunt în contract cu casele de asigurări de sănătate pentru furnizarea de servicii medicale.</w:t>
      </w:r>
    </w:p>
    <w:p w:rsidR="00DA3872" w:rsidRPr="00F0138C" w:rsidRDefault="00DA3872" w:rsidP="00DA3872">
      <w:pPr>
        <w:spacing w:after="0"/>
        <w:ind w:firstLine="284"/>
        <w:jc w:val="both"/>
        <w:rPr>
          <w:rFonts w:ascii="Times New Roman" w:eastAsia="Calibri" w:hAnsi="Times New Roman" w:cs="Times New Roman"/>
          <w:sz w:val="24"/>
          <w:szCs w:val="24"/>
          <w:u w:val="single"/>
          <w:lang w:eastAsia="en-US"/>
        </w:rPr>
      </w:pPr>
      <w:r w:rsidRPr="00F0138C">
        <w:rPr>
          <w:rFonts w:ascii="Times New Roman" w:eastAsia="Calibri" w:hAnsi="Times New Roman" w:cs="Times New Roman"/>
          <w:sz w:val="24"/>
          <w:szCs w:val="24"/>
          <w:u w:val="single"/>
          <w:lang w:eastAsia="en-US"/>
        </w:rPr>
        <w:t xml:space="preserve"> Dispozitive recomandate: </w:t>
      </w:r>
    </w:p>
    <w:p w:rsidR="00DA3872" w:rsidRPr="00F0138C" w:rsidRDefault="00DA3872" w:rsidP="00DA3872">
      <w:pPr>
        <w:spacing w:after="0"/>
        <w:ind w:firstLine="284"/>
        <w:jc w:val="both"/>
        <w:rPr>
          <w:rFonts w:ascii="Times New Roman" w:eastAsia="Calibri" w:hAnsi="Times New Roman" w:cs="Times New Roman"/>
          <w:b/>
          <w:bCs/>
          <w:sz w:val="24"/>
          <w:szCs w:val="24"/>
          <w:lang w:eastAsia="en-US"/>
        </w:rPr>
      </w:pPr>
      <w:r w:rsidRPr="00F0138C">
        <w:rPr>
          <w:rFonts w:ascii="Times New Roman" w:eastAsia="Calibri" w:hAnsi="Times New Roman" w:cs="Times New Roman"/>
          <w:bCs/>
          <w:i/>
          <w:sz w:val="24"/>
          <w:szCs w:val="24"/>
          <w:lang w:eastAsia="en-US"/>
        </w:rPr>
        <w:t xml:space="preserve">- </w:t>
      </w:r>
      <w:r w:rsidRPr="00F0138C">
        <w:rPr>
          <w:rFonts w:ascii="Times New Roman" w:eastAsia="Calibri" w:hAnsi="Times New Roman" w:cs="Times New Roman"/>
          <w:bCs/>
          <w:i/>
          <w:sz w:val="24"/>
          <w:szCs w:val="24"/>
          <w:lang w:eastAsia="en-US"/>
        </w:rPr>
        <w:tab/>
      </w:r>
      <w:r w:rsidRPr="00F0138C">
        <w:rPr>
          <w:rFonts w:ascii="Times New Roman" w:eastAsia="Calibri" w:hAnsi="Times New Roman" w:cs="Times New Roman"/>
          <w:b/>
          <w:bCs/>
          <w:sz w:val="24"/>
          <w:szCs w:val="24"/>
          <w:lang w:eastAsia="en-US"/>
        </w:rPr>
        <w:t>Suport de presiune pozitivă continuă cu 2 nivele administrat la nivelul căilor aeriene superioare cu posibilitatea controlului frecventei respiratorii tip Bi-level S/T pentru tratamentul apneei centrale, complexe, mixte și al respirației periodice cu card de complianță.</w:t>
      </w:r>
    </w:p>
    <w:p w:rsidR="00DA3872" w:rsidRPr="00F0138C" w:rsidRDefault="00DA3872" w:rsidP="00DA3872">
      <w:pPr>
        <w:spacing w:after="0"/>
        <w:ind w:firstLine="284"/>
        <w:jc w:val="both"/>
        <w:rPr>
          <w:rFonts w:ascii="Times New Roman" w:hAnsi="Times New Roman" w:cs="Times New Roman"/>
          <w:b/>
          <w:bCs/>
          <w:sz w:val="24"/>
          <w:szCs w:val="24"/>
          <w:lang w:eastAsia="en-US"/>
        </w:rPr>
      </w:pPr>
      <w:r w:rsidRPr="00F0138C">
        <w:rPr>
          <w:rFonts w:ascii="Times New Roman" w:hAnsi="Times New Roman" w:cs="Times New Roman"/>
          <w:b/>
          <w:bCs/>
          <w:sz w:val="24"/>
          <w:szCs w:val="24"/>
        </w:rPr>
        <w:lastRenderedPageBreak/>
        <w:t>-    Suport de presiune pozitivă continuă cu 2 nivele cu posibilitatea auto-ajustării acestora - Auto Bi-level cu card de complianță și funcție presure relief, în cazul intoleranței la terapia  cu Bi-level S sau S/T.</w:t>
      </w:r>
    </w:p>
    <w:p w:rsidR="00DA3872" w:rsidRPr="00F0138C" w:rsidRDefault="00DA3872" w:rsidP="00DA3872">
      <w:pPr>
        <w:spacing w:after="0"/>
        <w:ind w:firstLine="284"/>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e. Sindrom de obezitate – hipoventilație (se asociază în 90% din cazuri cu SASO):</w:t>
      </w:r>
    </w:p>
    <w:p w:rsidR="00DA3872" w:rsidRPr="00F0138C" w:rsidRDefault="00DA3872" w:rsidP="00DA3872">
      <w:pPr>
        <w:spacing w:after="0" w:line="240" w:lineRule="auto"/>
        <w:ind w:firstLine="284"/>
        <w:jc w:val="both"/>
        <w:rPr>
          <w:rFonts w:ascii="Times New Roman" w:eastAsia="Calibri" w:hAnsi="Times New Roman" w:cs="Times New Roman"/>
          <w:sz w:val="24"/>
          <w:szCs w:val="24"/>
          <w:lang w:val="en-US" w:eastAsia="en-US"/>
        </w:rPr>
      </w:pPr>
      <w:proofErr w:type="spellStart"/>
      <w:r w:rsidRPr="00F0138C">
        <w:rPr>
          <w:rFonts w:ascii="Times New Roman" w:eastAsia="Calibri" w:hAnsi="Times New Roman" w:cs="Times New Roman"/>
          <w:sz w:val="24"/>
          <w:szCs w:val="24"/>
          <w:lang w:val="en-US" w:eastAsia="en-US"/>
        </w:rPr>
        <w:t>Trebuie</w:t>
      </w:r>
      <w:proofErr w:type="spellEnd"/>
      <w:r w:rsidRPr="00F0138C">
        <w:rPr>
          <w:rFonts w:ascii="Times New Roman" w:eastAsia="Calibri" w:hAnsi="Times New Roman" w:cs="Times New Roman"/>
          <w:sz w:val="24"/>
          <w:szCs w:val="24"/>
          <w:lang w:val="en-US" w:eastAsia="en-US"/>
        </w:rPr>
        <w:t xml:space="preserve"> </w:t>
      </w:r>
      <w:proofErr w:type="spellStart"/>
      <w:r w:rsidRPr="00F0138C">
        <w:rPr>
          <w:rFonts w:ascii="Times New Roman" w:eastAsia="Calibri" w:hAnsi="Times New Roman" w:cs="Times New Roman"/>
          <w:sz w:val="24"/>
          <w:szCs w:val="24"/>
          <w:lang w:val="en-US" w:eastAsia="en-US"/>
        </w:rPr>
        <w:t>îndeplinit</w:t>
      </w:r>
      <w:proofErr w:type="spellEnd"/>
      <w:r w:rsidRPr="00F0138C">
        <w:rPr>
          <w:rFonts w:ascii="Times New Roman" w:eastAsia="Calibri" w:hAnsi="Times New Roman" w:cs="Times New Roman"/>
          <w:sz w:val="24"/>
          <w:szCs w:val="24"/>
          <w:lang w:val="en-US" w:eastAsia="en-US"/>
        </w:rPr>
        <w:t xml:space="preserve"> </w:t>
      </w:r>
      <w:proofErr w:type="spellStart"/>
      <w:r w:rsidRPr="00F0138C">
        <w:rPr>
          <w:rFonts w:ascii="Times New Roman" w:eastAsia="Calibri" w:hAnsi="Times New Roman" w:cs="Times New Roman"/>
          <w:sz w:val="24"/>
          <w:szCs w:val="24"/>
          <w:lang w:val="en-US" w:eastAsia="en-US"/>
        </w:rPr>
        <w:t>cel</w:t>
      </w:r>
      <w:proofErr w:type="spellEnd"/>
      <w:r w:rsidRPr="00F0138C">
        <w:rPr>
          <w:rFonts w:ascii="Times New Roman" w:eastAsia="Calibri" w:hAnsi="Times New Roman" w:cs="Times New Roman"/>
          <w:sz w:val="24"/>
          <w:szCs w:val="24"/>
          <w:lang w:val="en-US" w:eastAsia="en-US"/>
        </w:rPr>
        <w:t xml:space="preserve"> </w:t>
      </w:r>
      <w:proofErr w:type="spellStart"/>
      <w:r w:rsidRPr="00F0138C">
        <w:rPr>
          <w:rFonts w:ascii="Times New Roman" w:eastAsia="Calibri" w:hAnsi="Times New Roman" w:cs="Times New Roman"/>
          <w:sz w:val="24"/>
          <w:szCs w:val="24"/>
          <w:lang w:val="en-US" w:eastAsia="en-US"/>
        </w:rPr>
        <w:t>puţin</w:t>
      </w:r>
      <w:proofErr w:type="spellEnd"/>
      <w:r w:rsidRPr="00F0138C">
        <w:rPr>
          <w:rFonts w:ascii="Times New Roman" w:eastAsia="Calibri" w:hAnsi="Times New Roman" w:cs="Times New Roman"/>
          <w:sz w:val="24"/>
          <w:szCs w:val="24"/>
          <w:lang w:val="en-US" w:eastAsia="en-US"/>
        </w:rPr>
        <w:t xml:space="preserve"> </w:t>
      </w:r>
      <w:proofErr w:type="spellStart"/>
      <w:r w:rsidRPr="00F0138C">
        <w:rPr>
          <w:rFonts w:ascii="Times New Roman" w:eastAsia="Calibri" w:hAnsi="Times New Roman" w:cs="Times New Roman"/>
          <w:sz w:val="24"/>
          <w:szCs w:val="24"/>
          <w:lang w:val="en-US" w:eastAsia="en-US"/>
        </w:rPr>
        <w:t>unul</w:t>
      </w:r>
      <w:proofErr w:type="spellEnd"/>
      <w:r w:rsidRPr="00F0138C">
        <w:rPr>
          <w:rFonts w:ascii="Times New Roman" w:eastAsia="Calibri" w:hAnsi="Times New Roman" w:cs="Times New Roman"/>
          <w:sz w:val="24"/>
          <w:szCs w:val="24"/>
          <w:lang w:val="en-US" w:eastAsia="en-US"/>
        </w:rPr>
        <w:t xml:space="preserve"> </w:t>
      </w:r>
      <w:proofErr w:type="spellStart"/>
      <w:r w:rsidRPr="00F0138C">
        <w:rPr>
          <w:rFonts w:ascii="Times New Roman" w:eastAsia="Calibri" w:hAnsi="Times New Roman" w:cs="Times New Roman"/>
          <w:sz w:val="24"/>
          <w:szCs w:val="24"/>
          <w:lang w:val="en-US" w:eastAsia="en-US"/>
        </w:rPr>
        <w:t>dintre</w:t>
      </w:r>
      <w:proofErr w:type="spellEnd"/>
      <w:r w:rsidRPr="00F0138C">
        <w:rPr>
          <w:rFonts w:ascii="Times New Roman" w:eastAsia="Calibri" w:hAnsi="Times New Roman" w:cs="Times New Roman"/>
          <w:sz w:val="24"/>
          <w:szCs w:val="24"/>
          <w:lang w:val="en-US" w:eastAsia="en-US"/>
        </w:rPr>
        <w:t xml:space="preserve"> </w:t>
      </w:r>
      <w:proofErr w:type="spellStart"/>
      <w:r w:rsidRPr="00F0138C">
        <w:rPr>
          <w:rFonts w:ascii="Times New Roman" w:eastAsia="Calibri" w:hAnsi="Times New Roman" w:cs="Times New Roman"/>
          <w:sz w:val="24"/>
          <w:szCs w:val="24"/>
          <w:lang w:val="en-US" w:eastAsia="en-US"/>
        </w:rPr>
        <w:t>criteriile</w:t>
      </w:r>
      <w:proofErr w:type="spellEnd"/>
      <w:r w:rsidRPr="00F0138C">
        <w:rPr>
          <w:rFonts w:ascii="Times New Roman" w:eastAsia="Calibri" w:hAnsi="Times New Roman" w:cs="Times New Roman"/>
          <w:sz w:val="24"/>
          <w:szCs w:val="24"/>
          <w:lang w:val="en-US" w:eastAsia="en-US"/>
        </w:rPr>
        <w:t xml:space="preserve"> de </w:t>
      </w:r>
      <w:proofErr w:type="spellStart"/>
      <w:r w:rsidRPr="00F0138C">
        <w:rPr>
          <w:rFonts w:ascii="Times New Roman" w:eastAsia="Calibri" w:hAnsi="Times New Roman" w:cs="Times New Roman"/>
          <w:sz w:val="24"/>
          <w:szCs w:val="24"/>
          <w:lang w:val="en-US" w:eastAsia="en-US"/>
        </w:rPr>
        <w:t>mai</w:t>
      </w:r>
      <w:proofErr w:type="spellEnd"/>
      <w:r w:rsidRPr="00F0138C">
        <w:rPr>
          <w:rFonts w:ascii="Times New Roman" w:eastAsia="Calibri" w:hAnsi="Times New Roman" w:cs="Times New Roman"/>
          <w:sz w:val="24"/>
          <w:szCs w:val="24"/>
          <w:lang w:val="en-US" w:eastAsia="en-US"/>
        </w:rPr>
        <w:t xml:space="preserve"> </w:t>
      </w:r>
      <w:proofErr w:type="spellStart"/>
      <w:proofErr w:type="gramStart"/>
      <w:r w:rsidRPr="00F0138C">
        <w:rPr>
          <w:rFonts w:ascii="Times New Roman" w:eastAsia="Calibri" w:hAnsi="Times New Roman" w:cs="Times New Roman"/>
          <w:sz w:val="24"/>
          <w:szCs w:val="24"/>
          <w:lang w:val="en-US" w:eastAsia="en-US"/>
        </w:rPr>
        <w:t>jos</w:t>
      </w:r>
      <w:proofErr w:type="spellEnd"/>
      <w:proofErr w:type="gramEnd"/>
      <w:r w:rsidRPr="00F0138C">
        <w:rPr>
          <w:rFonts w:ascii="Times New Roman" w:eastAsia="Calibri" w:hAnsi="Times New Roman" w:cs="Times New Roman"/>
          <w:sz w:val="24"/>
          <w:szCs w:val="24"/>
          <w:lang w:val="en-US" w:eastAsia="en-US"/>
        </w:rPr>
        <w:t>:</w:t>
      </w:r>
    </w:p>
    <w:p w:rsidR="00DA3872" w:rsidRPr="00F0138C" w:rsidRDefault="00DA3872" w:rsidP="00DA3872">
      <w:pPr>
        <w:spacing w:after="0" w:line="240" w:lineRule="auto"/>
        <w:ind w:firstLine="284"/>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1. Hipercapnie nocturnă cu PaCO2 ≥ 55 mm Hg demonstrată prin analiza gazelor sanguine imediate dupa momentul trezirii,</w:t>
      </w:r>
    </w:p>
    <w:p w:rsidR="00DA3872" w:rsidRPr="00F0138C" w:rsidRDefault="00DA3872" w:rsidP="00DA3872">
      <w:pPr>
        <w:spacing w:after="0" w:line="240" w:lineRule="auto"/>
        <w:ind w:firstLine="284"/>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2. Creșterea nivelului PTCO2   ≥ 10 mm Hg pe timp de noapte comparativ cu valoare de la culcare, demonstrată prin capnometrie transcutanată sau respiratorie,</w:t>
      </w:r>
    </w:p>
    <w:p w:rsidR="00DA3872" w:rsidRPr="00F0138C" w:rsidRDefault="00DA3872" w:rsidP="00DA3872">
      <w:pPr>
        <w:spacing w:after="0" w:line="240" w:lineRule="auto"/>
        <w:ind w:firstLine="284"/>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3. Poligrafia, polisomnografia sau pulsoximetria continuă nocturnă arată SaO2 &lt;90% cu durata de &gt; 30% din înregistrare sub CPAP,</w:t>
      </w:r>
    </w:p>
    <w:p w:rsidR="00DA3872" w:rsidRPr="00F0138C" w:rsidRDefault="00DA3872" w:rsidP="00DA3872">
      <w:pPr>
        <w:spacing w:after="0" w:line="240" w:lineRule="auto"/>
        <w:ind w:firstLine="284"/>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4. În timpul titrării manuale polisomnografice, SpO2 este ≤ 90% timp de 5 minute sau mai mult, cu un minim de cel putin 85%,</w:t>
      </w:r>
    </w:p>
    <w:p w:rsidR="00DA3872" w:rsidRPr="00F0138C" w:rsidRDefault="00DA3872" w:rsidP="00DA3872">
      <w:pPr>
        <w:spacing w:after="0" w:line="240" w:lineRule="auto"/>
        <w:ind w:firstLine="284"/>
        <w:jc w:val="both"/>
        <w:rPr>
          <w:rFonts w:ascii="Times New Roman" w:eastAsia="Calibri" w:hAnsi="Times New Roman" w:cs="Times New Roman"/>
          <w:bCs/>
          <w:sz w:val="24"/>
          <w:szCs w:val="24"/>
          <w:lang w:eastAsia="en-US"/>
        </w:rPr>
      </w:pPr>
      <w:r w:rsidRPr="00F0138C">
        <w:rPr>
          <w:rFonts w:ascii="Times New Roman" w:eastAsia="Calibri" w:hAnsi="Times New Roman" w:cs="Times New Roman"/>
          <w:bCs/>
          <w:sz w:val="24"/>
          <w:szCs w:val="24"/>
          <w:lang w:eastAsia="en-US"/>
        </w:rPr>
        <w:t>5. Indice de masa corporala peste 40 kg/m</w:t>
      </w:r>
      <w:r w:rsidRPr="00F0138C">
        <w:rPr>
          <w:rFonts w:ascii="Times New Roman" w:eastAsia="Calibri" w:hAnsi="Times New Roman" w:cs="Times New Roman"/>
          <w:bCs/>
          <w:sz w:val="24"/>
          <w:szCs w:val="24"/>
          <w:vertAlign w:val="superscript"/>
          <w:lang w:eastAsia="en-US"/>
        </w:rPr>
        <w:t>2</w:t>
      </w:r>
      <w:r w:rsidRPr="00F0138C">
        <w:rPr>
          <w:rFonts w:ascii="Times New Roman" w:eastAsia="Calibri" w:hAnsi="Times New Roman" w:cs="Times New Roman"/>
          <w:bCs/>
          <w:sz w:val="24"/>
          <w:szCs w:val="24"/>
          <w:lang w:eastAsia="en-US"/>
        </w:rPr>
        <w:t>.</w:t>
      </w: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eastAsia="Calibri" w:hAnsi="Times New Roman" w:cs="Times New Roman"/>
          <w:sz w:val="24"/>
          <w:szCs w:val="24"/>
          <w:lang w:eastAsia="en-US"/>
        </w:rPr>
        <w:t xml:space="preserve">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 cu posibilitatea reînnoirii după citirea cardului de complianță, dacă complianța la terapie este de </w:t>
      </w:r>
      <w:r w:rsidRPr="00F0138C">
        <w:rPr>
          <w:sz w:val="24"/>
          <w:szCs w:val="24"/>
          <w:lang w:eastAsia="en-US"/>
        </w:rPr>
        <w:t>&gt;</w:t>
      </w:r>
      <w:r w:rsidRPr="00F0138C">
        <w:rPr>
          <w:rFonts w:ascii="Times New Roman" w:hAnsi="Times New Roman" w:cs="Times New Roman"/>
          <w:sz w:val="24"/>
          <w:szCs w:val="24"/>
          <w:lang w:eastAsia="en-US"/>
        </w:rPr>
        <w:t xml:space="preserve">/= 4 ore pe noapte în </w:t>
      </w:r>
      <w:r w:rsidRPr="00F0138C">
        <w:rPr>
          <w:sz w:val="24"/>
          <w:szCs w:val="24"/>
          <w:lang w:eastAsia="en-US"/>
        </w:rPr>
        <w:t>&gt;</w:t>
      </w:r>
      <w:r w:rsidRPr="00F0138C">
        <w:rPr>
          <w:rFonts w:ascii="Times New Roman" w:hAnsi="Times New Roman" w:cs="Times New Roman"/>
          <w:sz w:val="24"/>
          <w:szCs w:val="24"/>
          <w:lang w:eastAsia="en-US"/>
        </w:rPr>
        <w:t>/= 70% din nopți în ultimele 3 luni.</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hAnsi="Times New Roman" w:cs="Times New Roman"/>
          <w:sz w:val="24"/>
          <w:szCs w:val="24"/>
          <w:lang w:eastAsia="en-US"/>
        </w:rPr>
        <w:t xml:space="preserve">    </w:t>
      </w:r>
      <w:r w:rsidRPr="00F0138C">
        <w:rPr>
          <w:rFonts w:ascii="Times New Roman" w:eastAsia="Calibri" w:hAnsi="Times New Roman" w:cs="Times New Roman"/>
          <w:sz w:val="24"/>
          <w:szCs w:val="24"/>
          <w:lang w:eastAsia="en-US"/>
        </w:rPr>
        <w:t xml:space="preserve">Medici curanţi care fac recomandarea: medicii </w:t>
      </w:r>
      <w:r w:rsidRPr="00F0138C">
        <w:rPr>
          <w:rFonts w:ascii="Times New Roman" w:eastAsia="Calibri" w:hAnsi="Times New Roman" w:cs="Times New Roman"/>
          <w:bCs/>
          <w:sz w:val="24"/>
          <w:szCs w:val="24"/>
          <w:lang w:eastAsia="en-US"/>
        </w:rPr>
        <w:t>de orice specialitate cu atestat</w:t>
      </w:r>
      <w:r w:rsidRPr="00F0138C">
        <w:rPr>
          <w:rFonts w:ascii="Times New Roman" w:eastAsia="Calibri" w:hAnsi="Times New Roman" w:cs="Times New Roman"/>
          <w:sz w:val="24"/>
          <w:szCs w:val="24"/>
          <w:lang w:eastAsia="en-US"/>
        </w:rPr>
        <w:t xml:space="preserve"> în Managementul general, clinic şi terapeutic al tulburărilor respiratorii din timpul somnului - Somnologie, în Managementul general, clinic şi terapeutic al tulburărilor respiratorii din timpul somnului - Somnologie poligrafie, polisomnografie şi titrare CPAP/BPAP, care sunt în contract cu casele de asigurări de sănătate pentru furnizarea de servicii medicale.</w:t>
      </w:r>
    </w:p>
    <w:p w:rsidR="00DA3872" w:rsidRPr="00F0138C" w:rsidRDefault="00DA3872" w:rsidP="00DA3872">
      <w:pPr>
        <w:spacing w:after="0"/>
        <w:ind w:firstLine="284"/>
        <w:jc w:val="both"/>
        <w:rPr>
          <w:rFonts w:ascii="Times New Roman" w:eastAsia="Calibri" w:hAnsi="Times New Roman" w:cs="Times New Roman"/>
          <w:b/>
          <w:i/>
          <w:sz w:val="24"/>
          <w:szCs w:val="24"/>
          <w:lang w:eastAsia="en-US"/>
        </w:rPr>
      </w:pPr>
      <w:r w:rsidRPr="00F0138C">
        <w:rPr>
          <w:rFonts w:ascii="Times New Roman" w:eastAsia="Calibri" w:hAnsi="Times New Roman" w:cs="Times New Roman"/>
          <w:sz w:val="24"/>
          <w:szCs w:val="24"/>
          <w:u w:val="single"/>
          <w:lang w:eastAsia="en-US"/>
        </w:rPr>
        <w:t>Dispozitive recomandate</w:t>
      </w:r>
      <w:r w:rsidRPr="00F0138C">
        <w:rPr>
          <w:rFonts w:ascii="Times New Roman" w:eastAsia="Calibri" w:hAnsi="Times New Roman" w:cs="Times New Roman"/>
          <w:b/>
          <w:i/>
          <w:sz w:val="24"/>
          <w:szCs w:val="24"/>
          <w:lang w:eastAsia="en-US"/>
        </w:rPr>
        <w:t xml:space="preserve">: </w:t>
      </w:r>
    </w:p>
    <w:p w:rsidR="00DA3872" w:rsidRPr="00F0138C" w:rsidRDefault="00DA3872" w:rsidP="00DA3872">
      <w:pPr>
        <w:spacing w:after="0"/>
        <w:ind w:firstLine="284"/>
        <w:jc w:val="both"/>
        <w:rPr>
          <w:rFonts w:ascii="Times New Roman" w:eastAsia="Calibri" w:hAnsi="Times New Roman" w:cs="Times New Roman"/>
          <w:bCs/>
          <w:i/>
          <w:sz w:val="24"/>
          <w:szCs w:val="24"/>
          <w:lang w:eastAsia="en-US"/>
        </w:rPr>
      </w:pPr>
      <w:r w:rsidRPr="00F0138C">
        <w:rPr>
          <w:rFonts w:ascii="Times New Roman" w:eastAsia="Calibri" w:hAnsi="Times New Roman" w:cs="Times New Roman"/>
          <w:bCs/>
          <w:i/>
          <w:sz w:val="24"/>
          <w:szCs w:val="24"/>
          <w:lang w:eastAsia="en-US"/>
        </w:rPr>
        <w:t>-</w:t>
      </w:r>
      <w:r w:rsidRPr="00F0138C">
        <w:rPr>
          <w:rFonts w:ascii="Times New Roman" w:eastAsia="Calibri" w:hAnsi="Times New Roman" w:cs="Times New Roman"/>
          <w:bCs/>
          <w:i/>
          <w:sz w:val="24"/>
          <w:szCs w:val="24"/>
          <w:lang w:eastAsia="en-US"/>
        </w:rPr>
        <w:tab/>
      </w:r>
      <w:r w:rsidRPr="00F0138C">
        <w:rPr>
          <w:rFonts w:ascii="Times New Roman" w:eastAsia="Calibri" w:hAnsi="Times New Roman" w:cs="Times New Roman"/>
          <w:b/>
          <w:bCs/>
          <w:sz w:val="24"/>
          <w:szCs w:val="24"/>
          <w:lang w:eastAsia="en-US"/>
        </w:rPr>
        <w:t>Suport de presiune pozitivă continuă administrat la nivelul căilor aeriene superioare care necesită stabilire prin titrare – CPAP cu card de complianță,</w:t>
      </w:r>
    </w:p>
    <w:p w:rsidR="00DA3872" w:rsidRPr="00F0138C" w:rsidRDefault="00DA3872" w:rsidP="00DA3872">
      <w:pPr>
        <w:spacing w:after="0"/>
        <w:ind w:firstLine="284"/>
        <w:jc w:val="both"/>
        <w:rPr>
          <w:rFonts w:ascii="Times New Roman" w:eastAsia="Calibri" w:hAnsi="Times New Roman" w:cs="Times New Roman"/>
          <w:i/>
          <w:sz w:val="24"/>
          <w:szCs w:val="24"/>
          <w:lang w:eastAsia="en-US"/>
        </w:rPr>
      </w:pPr>
      <w:r w:rsidRPr="00F0138C">
        <w:rPr>
          <w:rFonts w:ascii="Times New Roman" w:eastAsia="Calibri" w:hAnsi="Times New Roman" w:cs="Times New Roman"/>
          <w:i/>
          <w:sz w:val="24"/>
          <w:szCs w:val="24"/>
          <w:lang w:eastAsia="en-US"/>
        </w:rPr>
        <w:t>-</w:t>
      </w:r>
      <w:r w:rsidRPr="00F0138C">
        <w:rPr>
          <w:rFonts w:ascii="Times New Roman" w:eastAsia="Calibri" w:hAnsi="Times New Roman" w:cs="Times New Roman"/>
          <w:i/>
          <w:sz w:val="24"/>
          <w:szCs w:val="24"/>
          <w:lang w:eastAsia="en-US"/>
        </w:rPr>
        <w:tab/>
      </w:r>
      <w:r w:rsidRPr="00F0138C">
        <w:rPr>
          <w:rFonts w:ascii="Times New Roman" w:eastAsia="Calibri" w:hAnsi="Times New Roman" w:cs="Times New Roman"/>
          <w:b/>
          <w:sz w:val="24"/>
          <w:szCs w:val="24"/>
          <w:lang w:eastAsia="en-US"/>
        </w:rPr>
        <w:t>Suport de presiune pozitivă continuă cu 2 nivele de presiune emise spontan administrat la nivelul căilor aeriene superioare și stabilite prin titrare– Bi-level S cu card de complianță,</w:t>
      </w:r>
    </w:p>
    <w:p w:rsidR="00DA3872" w:rsidRPr="00F0138C" w:rsidRDefault="00DA3872" w:rsidP="00DA3872">
      <w:pPr>
        <w:spacing w:after="0"/>
        <w:ind w:firstLine="284"/>
        <w:jc w:val="both"/>
        <w:rPr>
          <w:rFonts w:ascii="Times New Roman" w:eastAsia="Calibri" w:hAnsi="Times New Roman" w:cs="Times New Roman"/>
          <w:b/>
          <w:sz w:val="24"/>
          <w:szCs w:val="24"/>
          <w:lang w:eastAsia="en-US"/>
        </w:rPr>
      </w:pPr>
      <w:r w:rsidRPr="00F0138C">
        <w:rPr>
          <w:rFonts w:ascii="Times New Roman" w:eastAsia="Calibri" w:hAnsi="Times New Roman" w:cs="Times New Roman"/>
          <w:bCs/>
          <w:i/>
          <w:sz w:val="24"/>
          <w:szCs w:val="24"/>
          <w:lang w:eastAsia="en-US"/>
        </w:rPr>
        <w:t xml:space="preserve">- </w:t>
      </w:r>
      <w:r w:rsidRPr="00F0138C">
        <w:rPr>
          <w:rFonts w:ascii="Times New Roman" w:eastAsia="Calibri" w:hAnsi="Times New Roman" w:cs="Times New Roman"/>
          <w:bCs/>
          <w:sz w:val="24"/>
          <w:szCs w:val="24"/>
          <w:lang w:eastAsia="en-US"/>
        </w:rPr>
        <w:tab/>
      </w:r>
      <w:r w:rsidRPr="00F0138C">
        <w:rPr>
          <w:rFonts w:ascii="Times New Roman" w:eastAsia="Calibri" w:hAnsi="Times New Roman" w:cs="Times New Roman"/>
          <w:b/>
          <w:bCs/>
          <w:sz w:val="24"/>
          <w:szCs w:val="24"/>
          <w:lang w:eastAsia="en-US"/>
        </w:rPr>
        <w:t>S</w:t>
      </w:r>
      <w:r w:rsidRPr="00F0138C">
        <w:rPr>
          <w:rFonts w:ascii="Times New Roman" w:eastAsia="Calibri" w:hAnsi="Times New Roman" w:cs="Times New Roman"/>
          <w:b/>
          <w:sz w:val="24"/>
          <w:szCs w:val="24"/>
          <w:lang w:eastAsia="en-US"/>
        </w:rPr>
        <w:t>uport de presiune pozitivă continuă cu 2 nivele administrat la nivelul căilor aeriene superioare cu posibilitatea controlului frecvenței respiratorii și a controlului volumului curent administrat – Bi-level S/T, cu opțiune de asistență a volumului cu card de complianță.</w:t>
      </w:r>
    </w:p>
    <w:p w:rsidR="00DA3872" w:rsidRPr="00F0138C" w:rsidRDefault="00DA3872" w:rsidP="00DA3872">
      <w:pPr>
        <w:spacing w:after="0"/>
        <w:ind w:firstLine="284"/>
        <w:jc w:val="both"/>
        <w:rPr>
          <w:rFonts w:ascii="Times New Roman" w:hAnsi="Times New Roman" w:cs="Times New Roman"/>
          <w:b/>
          <w:bCs/>
          <w:sz w:val="24"/>
          <w:szCs w:val="24"/>
          <w:lang w:eastAsia="en-US"/>
        </w:rPr>
      </w:pPr>
      <w:r w:rsidRPr="00F0138C">
        <w:rPr>
          <w:rFonts w:ascii="Times New Roman" w:hAnsi="Times New Roman" w:cs="Times New Roman"/>
          <w:b/>
          <w:bCs/>
          <w:sz w:val="24"/>
          <w:szCs w:val="24"/>
        </w:rPr>
        <w:t>-    Suport de presiune pozitivă continuă cu 2 nivele cu posibilitatea auto-ajustării acestora - Auto Bi-level cu card de complianță și funcție presure relief, în cazul intoleranței la terapia  cu Bi-level S sau S/T.</w:t>
      </w:r>
    </w:p>
    <w:p w:rsidR="00DA3872" w:rsidRPr="00F0138C" w:rsidRDefault="00DA3872" w:rsidP="00DA3872">
      <w:pPr>
        <w:spacing w:after="0" w:line="240" w:lineRule="auto"/>
        <w:rPr>
          <w:rFonts w:ascii="Times New Roman" w:hAnsi="Times New Roman" w:cs="Times New Roman"/>
          <w:sz w:val="24"/>
          <w:szCs w:val="24"/>
          <w:lang w:eastAsia="en-US"/>
        </w:rPr>
      </w:pP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hAnsi="Times New Roman" w:cs="Times New Roman"/>
          <w:sz w:val="24"/>
          <w:szCs w:val="24"/>
        </w:rPr>
        <w:t>*****)</w:t>
      </w:r>
      <w:r w:rsidRPr="00F0138C">
        <w:rPr>
          <w:rFonts w:ascii="Times New Roman" w:hAnsi="Times New Roman" w:cs="Times New Roman"/>
          <w:sz w:val="24"/>
          <w:szCs w:val="24"/>
          <w:lang w:eastAsia="en-US"/>
        </w:rPr>
        <w:t xml:space="preserve"> </w:t>
      </w:r>
      <w:r w:rsidRPr="00F0138C">
        <w:rPr>
          <w:rFonts w:ascii="Times New Roman" w:hAnsi="Times New Roman" w:cs="Times New Roman"/>
          <w:b/>
          <w:bCs/>
          <w:sz w:val="24"/>
          <w:szCs w:val="24"/>
          <w:lang w:eastAsia="en-US"/>
        </w:rPr>
        <w:t>Dispozitivele de asistare a tusei – insuflație-exuflație mecanică</w:t>
      </w:r>
      <w:r w:rsidRPr="00F0138C">
        <w:rPr>
          <w:rFonts w:ascii="Times New Roman" w:hAnsi="Times New Roman" w:cs="Times New Roman"/>
          <w:sz w:val="24"/>
          <w:szCs w:val="24"/>
          <w:lang w:eastAsia="en-US"/>
        </w:rPr>
        <w:t xml:space="preserve"> se acordă pentru următoarele afecțiuni:</w:t>
      </w: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hAnsi="Times New Roman" w:cs="Times New Roman"/>
          <w:sz w:val="24"/>
          <w:szCs w:val="24"/>
          <w:lang w:eastAsia="en-US"/>
        </w:rPr>
        <w:t>- boli neuromusculare.</w:t>
      </w: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hAnsi="Times New Roman" w:cs="Times New Roman"/>
          <w:sz w:val="24"/>
          <w:szCs w:val="24"/>
          <w:lang w:eastAsia="en-US"/>
        </w:rPr>
        <w:t>Pentru pacienți cu boli neuromusculare alături de manifestările clinice datorate eliminării insuficiente a secrețiilor respiratorii (tuse ineficientă, pneumonii frecvente, etc) trebuie să îndeplinească unul dintre următoarele criterii:</w:t>
      </w: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hAnsi="Times New Roman" w:cs="Times New Roman"/>
          <w:sz w:val="24"/>
          <w:szCs w:val="24"/>
          <w:lang w:eastAsia="en-US"/>
        </w:rPr>
        <w:t>    - debutul de vârf a tusei (peak cough flow) &lt; 160 L/min,</w:t>
      </w: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hAnsi="Times New Roman" w:cs="Times New Roman"/>
          <w:sz w:val="24"/>
          <w:szCs w:val="24"/>
          <w:lang w:eastAsia="en-US"/>
        </w:rPr>
        <w:lastRenderedPageBreak/>
        <w:t>    - debutul de vârf a tusei (peak cough flow) &lt; 270 L/min la pacienții  la care alte metode de clearance a căilor aeriene sunt insuficiente: asistarea manuală a tusei, respirația glosofaringiană, recrutarea volumelor pulmonare,</w:t>
      </w:r>
    </w:p>
    <w:p w:rsidR="00DA3872" w:rsidRPr="00F0138C" w:rsidRDefault="00DA3872" w:rsidP="00DA3872">
      <w:pPr>
        <w:spacing w:after="0" w:line="240" w:lineRule="auto"/>
        <w:jc w:val="both"/>
        <w:rPr>
          <w:rFonts w:ascii="Times New Roman" w:hAnsi="Times New Roman" w:cs="Times New Roman"/>
          <w:sz w:val="24"/>
          <w:szCs w:val="24"/>
          <w:lang w:eastAsia="en-US"/>
        </w:rPr>
      </w:pPr>
      <w:r w:rsidRPr="00F0138C">
        <w:rPr>
          <w:rFonts w:ascii="Times New Roman" w:hAnsi="Times New Roman" w:cs="Times New Roman"/>
          <w:sz w:val="24"/>
          <w:szCs w:val="24"/>
          <w:lang w:eastAsia="en-US"/>
        </w:rPr>
        <w:t>Durata prescripţiei este de maximum 90/91/92 de zile în funcţie de starea clinică şi evoluţia afecţiunii, pentru persoanele care nu sunt încadrate în grad de handicap accentuat sau grav şi de maximum 12 luni pentru persoanele care sunt încadrate în grad de handicap accentuat sau grav, cu excepția persoanelor care sunt încadrate în grad de handicap accentuat sau grav definitiv, pentru care durata prescripției este nelimitată</w:t>
      </w:r>
    </w:p>
    <w:p w:rsidR="00DA3872" w:rsidRPr="00F0138C" w:rsidRDefault="00DA3872" w:rsidP="00DA3872">
      <w:pPr>
        <w:spacing w:after="0" w:line="240" w:lineRule="auto"/>
        <w:jc w:val="both"/>
        <w:rPr>
          <w:rFonts w:ascii="Times New Roman" w:hAnsi="Times New Roman" w:cs="Times New Roman"/>
          <w:b/>
          <w:bCs/>
          <w:sz w:val="24"/>
          <w:szCs w:val="24"/>
          <w:lang w:eastAsia="en-US"/>
        </w:rPr>
      </w:pPr>
      <w:r w:rsidRPr="00F0138C">
        <w:rPr>
          <w:rFonts w:ascii="Times New Roman" w:hAnsi="Times New Roman" w:cs="Times New Roman"/>
          <w:sz w:val="24"/>
          <w:szCs w:val="24"/>
          <w:lang w:eastAsia="en-US"/>
        </w:rPr>
        <w:t>    Medici curanţi care fac recomandarea: medici de specialitate pneumologie, pneumologie pediatrică și pediatrie cu atestat în Managementul general, clinic şi terapeutic al tulburărilor respiratorii - Ventilaţie non-invazivă, care sunt în contract cu casele de asigurări de sănătate pentru furnizarea de servicii medicale.</w:t>
      </w:r>
    </w:p>
    <w:p w:rsidR="00DA3872" w:rsidRPr="00F0138C" w:rsidRDefault="00DA3872" w:rsidP="00DA3872">
      <w:pPr>
        <w:spacing w:after="0" w:line="240" w:lineRule="auto"/>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10. Dispozitive pentru terapia cu aerosoli</w:t>
      </w:r>
    </w:p>
    <w:tbl>
      <w:tblPr>
        <w:tblStyle w:val="TableGrid8"/>
        <w:tblW w:w="9468" w:type="dxa"/>
        <w:tblLayout w:type="fixed"/>
        <w:tblLook w:val="04A0"/>
      </w:tblPr>
      <w:tblGrid>
        <w:gridCol w:w="817"/>
        <w:gridCol w:w="2889"/>
        <w:gridCol w:w="2072"/>
        <w:gridCol w:w="1710"/>
        <w:gridCol w:w="1980"/>
      </w:tblGrid>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Courier New" w:eastAsia="Calibri" w:hAnsi="Courier New" w:cs="Courier New"/>
              </w:rPr>
              <w:t xml:space="preserve"> </w:t>
            </w:r>
            <w:r w:rsidRPr="00F0138C">
              <w:rPr>
                <w:rFonts w:ascii="Times New Roman" w:eastAsia="Calibri" w:hAnsi="Times New Roman" w:cs="Times New Roman"/>
              </w:rPr>
              <w:t>NR. CRT.</w:t>
            </w:r>
          </w:p>
        </w:tc>
        <w:tc>
          <w:tcPr>
            <w:tcW w:w="288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207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171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9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sz w:val="24"/>
                <w:szCs w:val="24"/>
              </w:rPr>
            </w:pPr>
            <w:r w:rsidRPr="00F0138C">
              <w:rPr>
                <w:rFonts w:ascii="Times New Roman" w:eastAsia="Calibri" w:hAnsi="Times New Roman" w:cs="Times New Roman"/>
              </w:rPr>
              <w:t>LEI/BUC.</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C1</w:t>
            </w:r>
          </w:p>
        </w:tc>
        <w:tc>
          <w:tcPr>
            <w:tcW w:w="288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C2</w:t>
            </w:r>
          </w:p>
        </w:tc>
        <w:tc>
          <w:tcPr>
            <w:tcW w:w="207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C3</w:t>
            </w:r>
          </w:p>
        </w:tc>
        <w:tc>
          <w:tcPr>
            <w:tcW w:w="171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C4</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C5</w:t>
            </w:r>
          </w:p>
        </w:tc>
      </w:tr>
      <w:tr w:rsidR="00DA3872" w:rsidRPr="00F0138C" w:rsidTr="00194786">
        <w:tc>
          <w:tcPr>
            <w:tcW w:w="817" w:type="dxa"/>
            <w:vMerge w:val="restart"/>
          </w:tcPr>
          <w:p w:rsidR="00DA3872" w:rsidRPr="00F0138C" w:rsidRDefault="00DA3872" w:rsidP="00194786">
            <w:pPr>
              <w:numPr>
                <w:ilvl w:val="0"/>
                <w:numId w:val="12"/>
              </w:numPr>
              <w:contextualSpacing/>
              <w:rPr>
                <w:sz w:val="24"/>
                <w:szCs w:val="24"/>
              </w:rPr>
            </w:pPr>
          </w:p>
        </w:tc>
        <w:tc>
          <w:tcPr>
            <w:tcW w:w="2889"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a1) Inhalator salin particule uscate de sare cu flux automat de aer*) </w:t>
            </w:r>
          </w:p>
        </w:tc>
        <w:tc>
          <w:tcPr>
            <w:tcW w:w="2072" w:type="dxa"/>
          </w:tcPr>
          <w:p w:rsidR="00DA3872" w:rsidRPr="00F0138C" w:rsidRDefault="00DA3872" w:rsidP="00194786">
            <w:pPr>
              <w:rPr>
                <w:sz w:val="24"/>
                <w:szCs w:val="24"/>
              </w:rPr>
            </w:pP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12 luni</w:t>
            </w:r>
          </w:p>
        </w:tc>
        <w:tc>
          <w:tcPr>
            <w:tcW w:w="1980" w:type="dxa"/>
          </w:tcPr>
          <w:p w:rsidR="00DA3872" w:rsidRPr="00F0138C" w:rsidRDefault="00DA3872" w:rsidP="00194786">
            <w:pPr>
              <w:rPr>
                <w:sz w:val="24"/>
                <w:szCs w:val="24"/>
              </w:rPr>
            </w:pPr>
            <w:r w:rsidRPr="00F0138C">
              <w:rPr>
                <w:rFonts w:ascii="Times New Roman" w:eastAsia="Calibri" w:hAnsi="Times New Roman" w:cs="Times New Roman"/>
                <w:sz w:val="24"/>
                <w:szCs w:val="24"/>
              </w:rPr>
              <w:t>712</w:t>
            </w:r>
          </w:p>
        </w:tc>
      </w:tr>
      <w:tr w:rsidR="00DA3872" w:rsidRPr="00F0138C" w:rsidTr="00194786">
        <w:tc>
          <w:tcPr>
            <w:tcW w:w="817" w:type="dxa"/>
            <w:vMerge/>
          </w:tcPr>
          <w:p w:rsidR="00DA3872" w:rsidRPr="00F0138C" w:rsidRDefault="00DA3872" w:rsidP="00194786">
            <w:pPr>
              <w:numPr>
                <w:ilvl w:val="0"/>
                <w:numId w:val="12"/>
              </w:numPr>
              <w:contextualSpacing/>
              <w:rPr>
                <w:sz w:val="24"/>
                <w:szCs w:val="24"/>
              </w:rPr>
            </w:pPr>
          </w:p>
        </w:tc>
        <w:tc>
          <w:tcPr>
            <w:tcW w:w="2889"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a2) Cartuș salin</w:t>
            </w:r>
          </w:p>
        </w:tc>
        <w:tc>
          <w:tcPr>
            <w:tcW w:w="2072" w:type="dxa"/>
          </w:tcPr>
          <w:p w:rsidR="00DA3872" w:rsidRPr="00F0138C" w:rsidRDefault="00DA3872" w:rsidP="00194786">
            <w:pPr>
              <w:rPr>
                <w:sz w:val="24"/>
                <w:szCs w:val="24"/>
              </w:rPr>
            </w:pPr>
          </w:p>
        </w:tc>
        <w:tc>
          <w:tcPr>
            <w:tcW w:w="171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12 luni</w:t>
            </w:r>
          </w:p>
        </w:tc>
        <w:tc>
          <w:tcPr>
            <w:tcW w:w="1980" w:type="dxa"/>
          </w:tcPr>
          <w:p w:rsidR="00DA3872" w:rsidRPr="00F0138C" w:rsidRDefault="00DA3872" w:rsidP="00194786">
            <w:pPr>
              <w:rPr>
                <w:rFonts w:ascii="Times New Roman" w:eastAsia="Calibri" w:hAnsi="Times New Roman" w:cs="Times New Roman"/>
                <w:sz w:val="24"/>
                <w:szCs w:val="24"/>
              </w:rPr>
            </w:pPr>
            <w:r w:rsidRPr="00F0138C">
              <w:rPr>
                <w:rFonts w:ascii="Times New Roman" w:eastAsia="Calibri" w:hAnsi="Times New Roman" w:cs="Times New Roman"/>
                <w:sz w:val="24"/>
                <w:szCs w:val="24"/>
              </w:rPr>
              <w:t>732</w:t>
            </w:r>
          </w:p>
        </w:tc>
      </w:tr>
      <w:tr w:rsidR="00DA3872" w:rsidRPr="00F0138C" w:rsidTr="00194786">
        <w:tc>
          <w:tcPr>
            <w:tcW w:w="817" w:type="dxa"/>
          </w:tcPr>
          <w:p w:rsidR="00DA3872" w:rsidRPr="00F0138C" w:rsidRDefault="00DA3872" w:rsidP="00194786">
            <w:pPr>
              <w:numPr>
                <w:ilvl w:val="0"/>
                <w:numId w:val="12"/>
              </w:numPr>
              <w:contextualSpacing/>
              <w:rPr>
                <w:sz w:val="24"/>
                <w:szCs w:val="24"/>
              </w:rPr>
            </w:pPr>
          </w:p>
        </w:tc>
        <w:tc>
          <w:tcPr>
            <w:tcW w:w="2889" w:type="dxa"/>
          </w:tcPr>
          <w:p w:rsidR="00DA3872" w:rsidRPr="00F0138C" w:rsidRDefault="00DA3872" w:rsidP="00194786">
            <w:pPr>
              <w:rPr>
                <w:sz w:val="24"/>
                <w:szCs w:val="24"/>
              </w:rPr>
            </w:pPr>
            <w:r w:rsidRPr="00F0138C">
              <w:rPr>
                <w:rFonts w:ascii="Times New Roman" w:eastAsia="Calibri" w:hAnsi="Times New Roman" w:cs="Times New Roman"/>
                <w:sz w:val="24"/>
                <w:szCs w:val="24"/>
              </w:rPr>
              <w:t>Nebulizator**)</w:t>
            </w:r>
          </w:p>
        </w:tc>
        <w:tc>
          <w:tcPr>
            <w:tcW w:w="2072" w:type="dxa"/>
          </w:tcPr>
          <w:p w:rsidR="00DA3872" w:rsidRPr="00F0138C" w:rsidRDefault="00DA3872" w:rsidP="00194786">
            <w:pPr>
              <w:rPr>
                <w:sz w:val="24"/>
                <w:szCs w:val="24"/>
              </w:rPr>
            </w:pPr>
            <w:r w:rsidRPr="00F0138C">
              <w:rPr>
                <w:rFonts w:ascii="Times New Roman" w:eastAsia="Calibri" w:hAnsi="Times New Roman" w:cs="Times New Roman"/>
                <w:sz w:val="24"/>
                <w:szCs w:val="24"/>
              </w:rPr>
              <w:t>Nebulizator cu compresor**)</w:t>
            </w:r>
          </w:p>
        </w:tc>
        <w:tc>
          <w:tcPr>
            <w:tcW w:w="1710" w:type="dxa"/>
          </w:tcPr>
          <w:p w:rsidR="00DA3872" w:rsidRPr="00F0138C" w:rsidRDefault="00DA3872" w:rsidP="00194786">
            <w:pPr>
              <w:rPr>
                <w:sz w:val="24"/>
                <w:szCs w:val="24"/>
              </w:rPr>
            </w:pPr>
            <w:r w:rsidRPr="00F0138C">
              <w:rPr>
                <w:rFonts w:ascii="Times New Roman" w:eastAsia="Calibri" w:hAnsi="Times New Roman" w:cs="Times New Roman"/>
                <w:sz w:val="24"/>
                <w:szCs w:val="24"/>
              </w:rPr>
              <w:t>5 ani</w:t>
            </w:r>
          </w:p>
        </w:tc>
        <w:tc>
          <w:tcPr>
            <w:tcW w:w="1980" w:type="dxa"/>
          </w:tcPr>
          <w:p w:rsidR="00DA3872" w:rsidRPr="00F0138C" w:rsidRDefault="00DA3872" w:rsidP="00194786">
            <w:pPr>
              <w:rPr>
                <w:sz w:val="24"/>
                <w:szCs w:val="24"/>
              </w:rPr>
            </w:pPr>
            <w:r w:rsidRPr="00F0138C">
              <w:rPr>
                <w:rFonts w:ascii="Times New Roman" w:eastAsia="Calibri" w:hAnsi="Times New Roman" w:cs="Times New Roman"/>
                <w:sz w:val="24"/>
                <w:szCs w:val="24"/>
              </w:rPr>
              <w:t>360</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acordă copiilor cu vârsta până la 5 ani cu bronşită astmatiformă/bronşiolită, la recomandarea medicului de specialitate pneumologie pediatrică şi pediatrie. Dispozitivul include şi sistemul de eliberare automată.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acordă copiilor cu mucoviscidoză cu vârsta până la 18 ani, la recomandarea medicului de specialitate pneumologie, pneumologie pediatrică şi pediatrie;</w:t>
      </w:r>
    </w:p>
    <w:p w:rsidR="00DA3872" w:rsidRPr="00F0138C" w:rsidRDefault="00DA3872" w:rsidP="00DA3872">
      <w:pPr>
        <w:spacing w:after="0" w:line="240" w:lineRule="auto"/>
        <w:rPr>
          <w:rFonts w:ascii="Times New Roman" w:eastAsia="Calibri" w:hAnsi="Times New Roman" w:cs="Times New Roman"/>
          <w:sz w:val="28"/>
          <w:szCs w:val="28"/>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11. Dispozitive de mers</w:t>
      </w:r>
    </w:p>
    <w:tbl>
      <w:tblPr>
        <w:tblStyle w:val="TableGrid8"/>
        <w:tblW w:w="9738" w:type="dxa"/>
        <w:tblLayout w:type="fixed"/>
        <w:tblLook w:val="04A0"/>
      </w:tblPr>
      <w:tblGrid>
        <w:gridCol w:w="817"/>
        <w:gridCol w:w="1991"/>
        <w:gridCol w:w="2968"/>
        <w:gridCol w:w="1982"/>
        <w:gridCol w:w="1980"/>
      </w:tblGrid>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NR. CRT.</w:t>
            </w:r>
          </w:p>
        </w:tc>
        <w:tc>
          <w:tcPr>
            <w:tcW w:w="1991"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296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198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9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sz w:val="24"/>
                <w:szCs w:val="24"/>
              </w:rPr>
            </w:pPr>
            <w:r w:rsidRPr="00F0138C">
              <w:rPr>
                <w:rFonts w:ascii="Times New Roman" w:eastAsia="Calibri" w:hAnsi="Times New Roman" w:cs="Times New Roman"/>
              </w:rPr>
              <w:t>LEI/BUC.</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C1</w:t>
            </w:r>
          </w:p>
        </w:tc>
        <w:tc>
          <w:tcPr>
            <w:tcW w:w="199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C2</w:t>
            </w:r>
          </w:p>
        </w:tc>
        <w:tc>
          <w:tcPr>
            <w:tcW w:w="296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C3</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C4</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C5</w:t>
            </w:r>
          </w:p>
        </w:tc>
      </w:tr>
      <w:tr w:rsidR="00DA3872" w:rsidRPr="00F0138C" w:rsidTr="00194786">
        <w:tc>
          <w:tcPr>
            <w:tcW w:w="817" w:type="dxa"/>
          </w:tcPr>
          <w:p w:rsidR="00DA3872" w:rsidRPr="00F0138C" w:rsidRDefault="00DA3872" w:rsidP="00194786">
            <w:pPr>
              <w:ind w:left="360"/>
              <w:jc w:val="center"/>
              <w:rPr>
                <w:sz w:val="24"/>
                <w:szCs w:val="24"/>
              </w:rPr>
            </w:pPr>
            <w:r w:rsidRPr="00F0138C">
              <w:rPr>
                <w:rFonts w:ascii="Times New Roman" w:eastAsia="Calibri" w:hAnsi="Times New Roman" w:cs="Times New Roman"/>
                <w:sz w:val="24"/>
                <w:szCs w:val="24"/>
              </w:rPr>
              <w:t>1.</w:t>
            </w:r>
          </w:p>
        </w:tc>
        <w:tc>
          <w:tcPr>
            <w:tcW w:w="1991" w:type="dxa"/>
          </w:tcPr>
          <w:p w:rsidR="00DA3872" w:rsidRPr="00F0138C" w:rsidRDefault="00DA3872" w:rsidP="00194786">
            <w:pPr>
              <w:rPr>
                <w:sz w:val="24"/>
                <w:szCs w:val="24"/>
              </w:rPr>
            </w:pPr>
            <w:r w:rsidRPr="00F0138C">
              <w:rPr>
                <w:rFonts w:ascii="Times New Roman" w:eastAsia="Calibri" w:hAnsi="Times New Roman" w:cs="Times New Roman"/>
                <w:sz w:val="24"/>
                <w:szCs w:val="24"/>
              </w:rPr>
              <w:t>Baston</w:t>
            </w:r>
          </w:p>
        </w:tc>
        <w:tc>
          <w:tcPr>
            <w:tcW w:w="2968" w:type="dxa"/>
          </w:tcPr>
          <w:p w:rsidR="00DA3872" w:rsidRPr="00F0138C" w:rsidRDefault="00DA3872" w:rsidP="00194786">
            <w:pPr>
              <w:jc w:val="center"/>
              <w:rPr>
                <w:sz w:val="24"/>
                <w:szCs w:val="24"/>
              </w:rPr>
            </w:pP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3 ani  </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41</w:t>
            </w:r>
          </w:p>
        </w:tc>
      </w:tr>
      <w:tr w:rsidR="00DA3872" w:rsidRPr="00F0138C" w:rsidTr="00194786">
        <w:trPr>
          <w:trHeight w:val="263"/>
        </w:trPr>
        <w:tc>
          <w:tcPr>
            <w:tcW w:w="817" w:type="dxa"/>
          </w:tcPr>
          <w:p w:rsidR="00DA3872" w:rsidRPr="00F0138C" w:rsidRDefault="00DA3872" w:rsidP="00194786">
            <w:pPr>
              <w:ind w:left="360"/>
              <w:jc w:val="center"/>
              <w:rPr>
                <w:sz w:val="24"/>
                <w:szCs w:val="24"/>
              </w:rPr>
            </w:pPr>
            <w:r w:rsidRPr="00F0138C">
              <w:rPr>
                <w:rFonts w:ascii="Times New Roman" w:eastAsia="Calibri" w:hAnsi="Times New Roman" w:cs="Times New Roman"/>
                <w:sz w:val="24"/>
                <w:szCs w:val="24"/>
              </w:rPr>
              <w:t>2.</w:t>
            </w:r>
          </w:p>
        </w:tc>
        <w:tc>
          <w:tcPr>
            <w:tcW w:w="1991"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Baston </w:t>
            </w: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cu trei/patru picioare         </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3 ani      </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68</w:t>
            </w:r>
          </w:p>
        </w:tc>
      </w:tr>
      <w:tr w:rsidR="00DA3872" w:rsidRPr="00F0138C" w:rsidTr="00194786">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w:t>
            </w:r>
          </w:p>
        </w:tc>
        <w:tc>
          <w:tcPr>
            <w:tcW w:w="199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Cîrja </w:t>
            </w: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a) cu sprijin subaxilar din lemn</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3 ani      </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73</w:t>
            </w: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rPr>
                <w:sz w:val="24"/>
                <w:szCs w:val="24"/>
              </w:rPr>
            </w:pP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b) cu sprijin subaxilar metalică                                  </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3 ani      </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70</w:t>
            </w: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c) cu sprijin pe antebraţ metalică    </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 xml:space="preserve">3 ani      </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44</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w:t>
            </w:r>
          </w:p>
        </w:tc>
        <w:tc>
          <w:tcPr>
            <w:tcW w:w="1991" w:type="dxa"/>
          </w:tcPr>
          <w:p w:rsidR="00DA3872" w:rsidRPr="00F0138C" w:rsidRDefault="00DA3872" w:rsidP="00194786">
            <w:pPr>
              <w:rPr>
                <w:sz w:val="24"/>
                <w:szCs w:val="24"/>
              </w:rPr>
            </w:pPr>
            <w:r w:rsidRPr="00F0138C">
              <w:rPr>
                <w:rFonts w:ascii="Times New Roman" w:eastAsia="Calibri" w:hAnsi="Times New Roman" w:cs="Times New Roman"/>
                <w:sz w:val="24"/>
                <w:szCs w:val="24"/>
              </w:rPr>
              <w:t xml:space="preserve">Cadru de mers </w:t>
            </w:r>
          </w:p>
        </w:tc>
        <w:tc>
          <w:tcPr>
            <w:tcW w:w="2968" w:type="dxa"/>
          </w:tcPr>
          <w:p w:rsidR="00DA3872" w:rsidRPr="00F0138C" w:rsidRDefault="00DA3872" w:rsidP="00194786">
            <w:pPr>
              <w:rPr>
                <w:sz w:val="24"/>
                <w:szCs w:val="24"/>
              </w:rPr>
            </w:pP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 ani</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158</w:t>
            </w:r>
          </w:p>
        </w:tc>
      </w:tr>
      <w:tr w:rsidR="00DA3872" w:rsidRPr="00F0138C" w:rsidTr="00194786">
        <w:trPr>
          <w:trHeight w:val="240"/>
        </w:trPr>
        <w:tc>
          <w:tcPr>
            <w:tcW w:w="817" w:type="dxa"/>
            <w:vMerge w:val="restart"/>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w:t>
            </w:r>
          </w:p>
        </w:tc>
        <w:tc>
          <w:tcPr>
            <w:tcW w:w="1991"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Fotoliu rulant</w:t>
            </w:r>
          </w:p>
          <w:p w:rsidR="00DA3872" w:rsidRPr="00F0138C" w:rsidRDefault="00DA3872" w:rsidP="00194786">
            <w:pPr>
              <w:jc w:val="center"/>
              <w:rPr>
                <w:sz w:val="24"/>
                <w:szCs w:val="24"/>
              </w:rPr>
            </w:pPr>
          </w:p>
          <w:p w:rsidR="00DA3872" w:rsidRPr="00F0138C" w:rsidRDefault="00DA3872" w:rsidP="00194786">
            <w:pPr>
              <w:jc w:val="center"/>
              <w:rPr>
                <w:sz w:val="24"/>
                <w:szCs w:val="24"/>
              </w:rPr>
            </w:pPr>
          </w:p>
        </w:tc>
        <w:tc>
          <w:tcPr>
            <w:tcW w:w="2968"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perioadă nedeterminată</w:t>
            </w:r>
          </w:p>
        </w:tc>
        <w:tc>
          <w:tcPr>
            <w:tcW w:w="1982" w:type="dxa"/>
            <w:vMerge w:val="restart"/>
          </w:tcPr>
          <w:p w:rsidR="00DA3872" w:rsidRPr="00F0138C" w:rsidRDefault="00DA3872" w:rsidP="00194786">
            <w:pPr>
              <w:jc w:val="center"/>
              <w:rPr>
                <w:sz w:val="24"/>
                <w:szCs w:val="24"/>
              </w:rPr>
            </w:pPr>
          </w:p>
        </w:tc>
        <w:tc>
          <w:tcPr>
            <w:tcW w:w="19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tc>
      </w:tr>
      <w:tr w:rsidR="00DA3872" w:rsidRPr="00F0138C" w:rsidTr="00194786">
        <w:trPr>
          <w:trHeight w:val="300"/>
        </w:trPr>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vMerge/>
          </w:tcPr>
          <w:p w:rsidR="00DA3872" w:rsidRPr="00F0138C" w:rsidRDefault="00DA3872" w:rsidP="00194786">
            <w:pPr>
              <w:rPr>
                <w:sz w:val="24"/>
                <w:szCs w:val="24"/>
              </w:rPr>
            </w:pPr>
          </w:p>
        </w:tc>
        <w:tc>
          <w:tcPr>
            <w:tcW w:w="1982" w:type="dxa"/>
            <w:vMerge/>
          </w:tcPr>
          <w:p w:rsidR="00DA3872" w:rsidRPr="00F0138C" w:rsidRDefault="00DA3872" w:rsidP="00194786">
            <w:pPr>
              <w:jc w:val="center"/>
              <w:rPr>
                <w:sz w:val="24"/>
                <w:szCs w:val="24"/>
              </w:rPr>
            </w:pPr>
          </w:p>
        </w:tc>
        <w:tc>
          <w:tcPr>
            <w:tcW w:w="19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LEI/BUC.</w:t>
            </w: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a) cu antrenare manuală</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 ani</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872</w:t>
            </w: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b) cu antrenare electrică</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5 ani</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2.936</w:t>
            </w: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c) triciclu pentru copii</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 ani</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2.193</w:t>
            </w: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d) activ</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 ani</w:t>
            </w:r>
          </w:p>
        </w:tc>
        <w:tc>
          <w:tcPr>
            <w:tcW w:w="1980" w:type="dxa"/>
            <w:shd w:val="clear" w:color="auto" w:fill="FFFFFF" w:themeFill="background1"/>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1.650</w:t>
            </w:r>
          </w:p>
        </w:tc>
      </w:tr>
      <w:tr w:rsidR="00DA3872" w:rsidRPr="00F0138C" w:rsidTr="00194786">
        <w:trPr>
          <w:trHeight w:val="315"/>
        </w:trPr>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vMerge w:val="restart"/>
          </w:tcPr>
          <w:p w:rsidR="00DA3872" w:rsidRPr="00F0138C" w:rsidRDefault="00DA3872" w:rsidP="00194786">
            <w:pPr>
              <w:rPr>
                <w:sz w:val="24"/>
                <w:szCs w:val="24"/>
              </w:rPr>
            </w:pPr>
            <w:r w:rsidRPr="00F0138C">
              <w:rPr>
                <w:rFonts w:ascii="Times New Roman" w:eastAsia="Calibri" w:hAnsi="Times New Roman" w:cs="Times New Roman"/>
                <w:sz w:val="24"/>
                <w:szCs w:val="24"/>
              </w:rPr>
              <w:t>perioadă determinată*)</w:t>
            </w:r>
          </w:p>
        </w:tc>
        <w:tc>
          <w:tcPr>
            <w:tcW w:w="1982" w:type="dxa"/>
            <w:vMerge w:val="restart"/>
          </w:tcPr>
          <w:p w:rsidR="00DA3872" w:rsidRPr="00F0138C" w:rsidRDefault="00DA3872" w:rsidP="00194786">
            <w:pPr>
              <w:jc w:val="center"/>
              <w:rPr>
                <w:sz w:val="24"/>
                <w:szCs w:val="24"/>
              </w:rPr>
            </w:pPr>
          </w:p>
        </w:tc>
        <w:tc>
          <w:tcPr>
            <w:tcW w:w="19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SUMĂ DE ÎNCHIRIERE</w:t>
            </w:r>
          </w:p>
        </w:tc>
      </w:tr>
      <w:tr w:rsidR="00DA3872" w:rsidRPr="00F0138C" w:rsidTr="00194786">
        <w:trPr>
          <w:trHeight w:val="225"/>
        </w:trPr>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vMerge/>
          </w:tcPr>
          <w:p w:rsidR="00DA3872" w:rsidRPr="00F0138C" w:rsidRDefault="00DA3872" w:rsidP="00194786">
            <w:pPr>
              <w:rPr>
                <w:sz w:val="24"/>
                <w:szCs w:val="24"/>
              </w:rPr>
            </w:pPr>
          </w:p>
        </w:tc>
        <w:tc>
          <w:tcPr>
            <w:tcW w:w="1982" w:type="dxa"/>
            <w:vMerge/>
          </w:tcPr>
          <w:p w:rsidR="00DA3872" w:rsidRPr="00F0138C" w:rsidRDefault="00DA3872" w:rsidP="00194786">
            <w:pPr>
              <w:jc w:val="center"/>
              <w:rPr>
                <w:sz w:val="24"/>
                <w:szCs w:val="24"/>
              </w:rPr>
            </w:pPr>
          </w:p>
        </w:tc>
        <w:tc>
          <w:tcPr>
            <w:tcW w:w="19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LEI/LUNĂ</w:t>
            </w: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tcPr>
          <w:p w:rsidR="00DA3872" w:rsidRPr="00F0138C" w:rsidRDefault="00DA3872" w:rsidP="00194786">
            <w:pPr>
              <w:rPr>
                <w:strike/>
                <w:sz w:val="24"/>
                <w:szCs w:val="24"/>
              </w:rPr>
            </w:pPr>
            <w:r w:rsidRPr="00F0138C">
              <w:rPr>
                <w:rFonts w:ascii="Times New Roman" w:eastAsia="Calibri" w:hAnsi="Times New Roman" w:cs="Times New Roman"/>
                <w:sz w:val="24"/>
                <w:szCs w:val="24"/>
              </w:rPr>
              <w:t>a) cu antrenare manuală</w:t>
            </w:r>
          </w:p>
        </w:tc>
        <w:tc>
          <w:tcPr>
            <w:tcW w:w="1982" w:type="dxa"/>
          </w:tcPr>
          <w:p w:rsidR="00DA3872" w:rsidRPr="00F0138C" w:rsidRDefault="00DA3872" w:rsidP="00194786">
            <w:pPr>
              <w:jc w:val="center"/>
              <w:rPr>
                <w:sz w:val="24"/>
                <w:szCs w:val="24"/>
              </w:rPr>
            </w:pP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37</w:t>
            </w: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b) cu antrenare electrică</w:t>
            </w:r>
          </w:p>
        </w:tc>
        <w:tc>
          <w:tcPr>
            <w:tcW w:w="1982" w:type="dxa"/>
          </w:tcPr>
          <w:p w:rsidR="00DA3872" w:rsidRPr="00F0138C" w:rsidRDefault="00DA3872" w:rsidP="00194786">
            <w:pPr>
              <w:jc w:val="center"/>
              <w:rPr>
                <w:sz w:val="24"/>
                <w:szCs w:val="24"/>
              </w:rPr>
            </w:pPr>
          </w:p>
        </w:tc>
        <w:tc>
          <w:tcPr>
            <w:tcW w:w="1980" w:type="dxa"/>
          </w:tcPr>
          <w:p w:rsidR="00DA3872" w:rsidRPr="00F0138C" w:rsidRDefault="00DA3872" w:rsidP="00194786">
            <w:pPr>
              <w:jc w:val="center"/>
              <w:rPr>
                <w:sz w:val="24"/>
                <w:szCs w:val="24"/>
              </w:rPr>
            </w:pP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c) triciclu pentru copii</w:t>
            </w:r>
          </w:p>
        </w:tc>
        <w:tc>
          <w:tcPr>
            <w:tcW w:w="1982" w:type="dxa"/>
          </w:tcPr>
          <w:p w:rsidR="00DA3872" w:rsidRPr="00F0138C" w:rsidRDefault="00DA3872" w:rsidP="00194786">
            <w:pPr>
              <w:jc w:val="center"/>
              <w:rPr>
                <w:sz w:val="24"/>
                <w:szCs w:val="24"/>
              </w:rPr>
            </w:pPr>
          </w:p>
        </w:tc>
        <w:tc>
          <w:tcPr>
            <w:tcW w:w="1980" w:type="dxa"/>
          </w:tcPr>
          <w:p w:rsidR="00DA3872" w:rsidRPr="00F0138C" w:rsidRDefault="00DA3872" w:rsidP="00194786">
            <w:pPr>
              <w:jc w:val="center"/>
              <w:rPr>
                <w:sz w:val="24"/>
                <w:szCs w:val="24"/>
              </w:rPr>
            </w:pPr>
          </w:p>
        </w:tc>
      </w:tr>
      <w:tr w:rsidR="00DA3872" w:rsidRPr="00F0138C" w:rsidTr="00194786">
        <w:tc>
          <w:tcPr>
            <w:tcW w:w="817" w:type="dxa"/>
            <w:vMerge/>
          </w:tcPr>
          <w:p w:rsidR="00DA3872" w:rsidRPr="00F0138C" w:rsidRDefault="00DA3872" w:rsidP="00194786">
            <w:pPr>
              <w:jc w:val="center"/>
              <w:rPr>
                <w:sz w:val="24"/>
                <w:szCs w:val="24"/>
              </w:rPr>
            </w:pPr>
          </w:p>
        </w:tc>
        <w:tc>
          <w:tcPr>
            <w:tcW w:w="1991" w:type="dxa"/>
            <w:vMerge/>
          </w:tcPr>
          <w:p w:rsidR="00DA3872" w:rsidRPr="00F0138C" w:rsidRDefault="00DA3872" w:rsidP="00194786">
            <w:pPr>
              <w:jc w:val="center"/>
              <w:rPr>
                <w:sz w:val="24"/>
                <w:szCs w:val="24"/>
              </w:rPr>
            </w:pPr>
          </w:p>
        </w:tc>
        <w:tc>
          <w:tcPr>
            <w:tcW w:w="2968" w:type="dxa"/>
          </w:tcPr>
          <w:p w:rsidR="00DA3872" w:rsidRPr="00F0138C" w:rsidRDefault="00DA3872" w:rsidP="00194786">
            <w:pPr>
              <w:rPr>
                <w:sz w:val="24"/>
                <w:szCs w:val="24"/>
              </w:rPr>
            </w:pPr>
            <w:r w:rsidRPr="00F0138C">
              <w:rPr>
                <w:rFonts w:ascii="Times New Roman" w:eastAsia="Calibri" w:hAnsi="Times New Roman" w:cs="Times New Roman"/>
                <w:sz w:val="24"/>
                <w:szCs w:val="24"/>
              </w:rPr>
              <w:t>d) activ</w:t>
            </w:r>
          </w:p>
        </w:tc>
        <w:tc>
          <w:tcPr>
            <w:tcW w:w="1982" w:type="dxa"/>
          </w:tcPr>
          <w:p w:rsidR="00DA3872" w:rsidRPr="00F0138C" w:rsidRDefault="00DA3872" w:rsidP="00194786">
            <w:pPr>
              <w:jc w:val="center"/>
              <w:rPr>
                <w:sz w:val="24"/>
                <w:szCs w:val="24"/>
              </w:rPr>
            </w:pP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100</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6.</w:t>
            </w:r>
          </w:p>
        </w:tc>
        <w:tc>
          <w:tcPr>
            <w:tcW w:w="1991"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Baston cu ultrasunete</w:t>
            </w:r>
          </w:p>
        </w:tc>
        <w:tc>
          <w:tcPr>
            <w:tcW w:w="2968" w:type="dxa"/>
          </w:tcPr>
          <w:p w:rsidR="00DA3872" w:rsidRPr="00F0138C" w:rsidRDefault="00DA3872" w:rsidP="00194786">
            <w:pPr>
              <w:rPr>
                <w:sz w:val="24"/>
                <w:szCs w:val="24"/>
              </w:rPr>
            </w:pP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3 ani</w:t>
            </w:r>
          </w:p>
        </w:tc>
        <w:tc>
          <w:tcPr>
            <w:tcW w:w="1980" w:type="dxa"/>
          </w:tcPr>
          <w:p w:rsidR="00DA3872" w:rsidRPr="00F0138C" w:rsidRDefault="00DA3872" w:rsidP="00194786">
            <w:pPr>
              <w:jc w:val="center"/>
              <w:rPr>
                <w:rFonts w:ascii="Times New Roman" w:hAnsi="Times New Roman" w:cs="Times New Roman"/>
                <w:sz w:val="24"/>
                <w:szCs w:val="24"/>
              </w:rPr>
            </w:pPr>
            <w:r w:rsidRPr="00F0138C">
              <w:rPr>
                <w:rFonts w:ascii="Times New Roman" w:hAnsi="Times New Roman" w:cs="Times New Roman"/>
                <w:sz w:val="24"/>
                <w:szCs w:val="24"/>
              </w:rPr>
              <w:t>-</w:t>
            </w:r>
          </w:p>
        </w:tc>
      </w:tr>
    </w:tbl>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acordă prin închiriere </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Pentru un asigurat se pot acorda două dispozitive medicale de acelaşi tip (stânga-dreapta) din cele prevăzute la pct. 1, 2 şi 3; termenul de înlocuire pentru fiecare dispozitiv din cele două (stânga-dreapta) este cel prevăzut în col. C4.</w:t>
      </w:r>
    </w:p>
    <w:p w:rsidR="00DA3872" w:rsidRPr="00F0138C" w:rsidRDefault="00DA3872" w:rsidP="00DA3872">
      <w:pPr>
        <w:spacing w:after="0" w:line="240" w:lineRule="auto"/>
        <w:rPr>
          <w:rFonts w:ascii="Times New Roman" w:eastAsia="Calibri" w:hAnsi="Times New Roman" w:cs="Times New Roman"/>
          <w:sz w:val="24"/>
          <w:szCs w:val="24"/>
          <w:lang w:eastAsia="en-US"/>
        </w:rPr>
      </w:pPr>
    </w:p>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12. Proteză externă de sân</w:t>
      </w:r>
    </w:p>
    <w:tbl>
      <w:tblPr>
        <w:tblStyle w:val="TableGrid8"/>
        <w:tblW w:w="9738" w:type="dxa"/>
        <w:tblLayout w:type="fixed"/>
        <w:tblLook w:val="04A0"/>
      </w:tblPr>
      <w:tblGrid>
        <w:gridCol w:w="817"/>
        <w:gridCol w:w="2619"/>
        <w:gridCol w:w="1982"/>
        <w:gridCol w:w="2160"/>
        <w:gridCol w:w="2160"/>
      </w:tblGrid>
      <w:tr w:rsidR="00DA3872" w:rsidRPr="00F0138C" w:rsidTr="00194786">
        <w:tc>
          <w:tcPr>
            <w:tcW w:w="817" w:type="dxa"/>
          </w:tcPr>
          <w:p w:rsidR="00DA3872" w:rsidRPr="00F0138C" w:rsidRDefault="00DA3872" w:rsidP="00194786">
            <w:pPr>
              <w:jc w:val="center"/>
              <w:rPr>
                <w:rFonts w:ascii="Times New Roman" w:eastAsia="Calibri" w:hAnsi="Times New Roman" w:cs="Times New Roman"/>
              </w:rPr>
            </w:pPr>
            <w:r w:rsidRPr="00F0138C">
              <w:rPr>
                <w:rFonts w:ascii="Courier New" w:eastAsia="Calibri" w:hAnsi="Courier New" w:cs="Courier New"/>
                <w:sz w:val="24"/>
                <w:szCs w:val="24"/>
              </w:rPr>
              <w:t xml:space="preserve"> </w:t>
            </w:r>
            <w:r w:rsidRPr="00F0138C">
              <w:rPr>
                <w:rFonts w:ascii="Times New Roman" w:eastAsia="Calibri" w:hAnsi="Times New Roman" w:cs="Times New Roman"/>
              </w:rPr>
              <w:t>NR. CRT.</w:t>
            </w:r>
          </w:p>
        </w:tc>
        <w:tc>
          <w:tcPr>
            <w:tcW w:w="2619"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198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216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216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LEI/BUC.</w:t>
            </w:r>
          </w:p>
        </w:tc>
      </w:tr>
      <w:tr w:rsidR="00DA3872" w:rsidRPr="00F0138C" w:rsidTr="00194786">
        <w:tc>
          <w:tcPr>
            <w:tcW w:w="817"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C1</w:t>
            </w:r>
          </w:p>
        </w:tc>
        <w:tc>
          <w:tcPr>
            <w:tcW w:w="2619"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C2</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C3</w:t>
            </w:r>
          </w:p>
        </w:tc>
        <w:tc>
          <w:tcPr>
            <w:tcW w:w="216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C4</w:t>
            </w:r>
          </w:p>
        </w:tc>
        <w:tc>
          <w:tcPr>
            <w:tcW w:w="216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C5</w:t>
            </w:r>
          </w:p>
        </w:tc>
      </w:tr>
      <w:tr w:rsidR="00DA3872" w:rsidRPr="00F0138C" w:rsidTr="00194786">
        <w:tc>
          <w:tcPr>
            <w:tcW w:w="817" w:type="dxa"/>
          </w:tcPr>
          <w:p w:rsidR="00DA3872" w:rsidRPr="00F0138C" w:rsidRDefault="00DA3872" w:rsidP="00194786">
            <w:pPr>
              <w:numPr>
                <w:ilvl w:val="0"/>
                <w:numId w:val="13"/>
              </w:numPr>
              <w:contextualSpacing/>
              <w:jc w:val="center"/>
              <w:rPr>
                <w:sz w:val="24"/>
                <w:szCs w:val="24"/>
              </w:rPr>
            </w:pPr>
          </w:p>
        </w:tc>
        <w:tc>
          <w:tcPr>
            <w:tcW w:w="2619" w:type="dxa"/>
          </w:tcPr>
          <w:p w:rsidR="00DA3872" w:rsidRPr="00F0138C" w:rsidRDefault="00DA3872" w:rsidP="00194786">
            <w:pPr>
              <w:rPr>
                <w:sz w:val="24"/>
                <w:szCs w:val="24"/>
              </w:rPr>
            </w:pPr>
            <w:r w:rsidRPr="00F0138C">
              <w:rPr>
                <w:rFonts w:ascii="Times New Roman" w:eastAsia="Calibri" w:hAnsi="Times New Roman" w:cs="Times New Roman"/>
                <w:sz w:val="24"/>
                <w:szCs w:val="24"/>
              </w:rPr>
              <w:t>Proteză externă de sân şi accesorii (sutien)</w:t>
            </w:r>
          </w:p>
        </w:tc>
        <w:tc>
          <w:tcPr>
            <w:tcW w:w="1982" w:type="dxa"/>
          </w:tcPr>
          <w:p w:rsidR="00DA3872" w:rsidRPr="00F0138C" w:rsidRDefault="00DA3872" w:rsidP="00194786">
            <w:pPr>
              <w:jc w:val="center"/>
              <w:rPr>
                <w:sz w:val="24"/>
                <w:szCs w:val="24"/>
              </w:rPr>
            </w:pPr>
          </w:p>
        </w:tc>
        <w:tc>
          <w:tcPr>
            <w:tcW w:w="216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2 ani</w:t>
            </w:r>
          </w:p>
        </w:tc>
        <w:tc>
          <w:tcPr>
            <w:tcW w:w="216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441</w:t>
            </w:r>
          </w:p>
        </w:tc>
      </w:tr>
    </w:tbl>
    <w:p w:rsidR="00DA3872" w:rsidRPr="00F0138C" w:rsidRDefault="00DA3872" w:rsidP="00DA387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Cs/>
          <w:sz w:val="24"/>
          <w:szCs w:val="24"/>
          <w:lang w:eastAsia="en-US"/>
        </w:rPr>
        <w:t>Notă: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Se acordă pentru femei care au suferit intervenţii chirurgicale - mastectomie totală; se pot acorda două dispozitive medicale de acelaşi tip (stânga-dreapta), după caz; termenul de înlocuire pentru fiecare dispozitiv din cele două (stânga-dreapta) este cel prevăzut în col. C4.</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Medici curanţi care fac recomandarea sunt medici de specialitate: chirurgie generală, chirurgie plastică, estetică şi microchirurgie reconstructivă şi oncologie medicală.</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p>
    <w:p w:rsidR="00DA3872" w:rsidRPr="00F0138C" w:rsidRDefault="00DA3872" w:rsidP="00DA3872">
      <w:pPr>
        <w:spacing w:after="0" w:line="240" w:lineRule="auto"/>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 xml:space="preserve">    13. Dispozitive compresive </w:t>
      </w:r>
    </w:p>
    <w:tbl>
      <w:tblPr>
        <w:tblStyle w:val="TableGrid8"/>
        <w:tblW w:w="10008" w:type="dxa"/>
        <w:tblLayout w:type="fixed"/>
        <w:tblLook w:val="04A0"/>
      </w:tblPr>
      <w:tblGrid>
        <w:gridCol w:w="736"/>
        <w:gridCol w:w="3332"/>
        <w:gridCol w:w="1978"/>
        <w:gridCol w:w="1982"/>
        <w:gridCol w:w="1980"/>
      </w:tblGrid>
      <w:tr w:rsidR="00DA3872" w:rsidRPr="00F0138C" w:rsidTr="00194786">
        <w:tc>
          <w:tcPr>
            <w:tcW w:w="736"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sz w:val="24"/>
                <w:szCs w:val="24"/>
              </w:rPr>
              <w:t xml:space="preserve"> </w:t>
            </w:r>
            <w:r w:rsidRPr="00F0138C">
              <w:rPr>
                <w:rFonts w:ascii="Times New Roman" w:eastAsia="Calibri" w:hAnsi="Times New Roman" w:cs="Times New Roman"/>
              </w:rPr>
              <w:t>NR. CRT.</w:t>
            </w:r>
          </w:p>
        </w:tc>
        <w:tc>
          <w:tcPr>
            <w:tcW w:w="333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DENUMIREA DISPOZITIVULUI MEDICAL</w:t>
            </w:r>
          </w:p>
        </w:tc>
        <w:tc>
          <w:tcPr>
            <w:tcW w:w="1978"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TIPUL</w:t>
            </w:r>
          </w:p>
        </w:tc>
        <w:tc>
          <w:tcPr>
            <w:tcW w:w="1982"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TERMEN DE ÎNLOCUIRE</w:t>
            </w:r>
          </w:p>
        </w:tc>
        <w:tc>
          <w:tcPr>
            <w:tcW w:w="1980" w:type="dxa"/>
          </w:tcPr>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PREȚ DE REFERINȚĂ</w:t>
            </w:r>
          </w:p>
          <w:p w:rsidR="00DA3872" w:rsidRPr="00F0138C" w:rsidRDefault="00DA3872" w:rsidP="00194786">
            <w:pPr>
              <w:jc w:val="center"/>
              <w:rPr>
                <w:rFonts w:ascii="Times New Roman" w:eastAsia="Calibri" w:hAnsi="Times New Roman" w:cs="Times New Roman"/>
              </w:rPr>
            </w:pPr>
            <w:r w:rsidRPr="00F0138C">
              <w:rPr>
                <w:rFonts w:ascii="Times New Roman" w:eastAsia="Calibri" w:hAnsi="Times New Roman" w:cs="Times New Roman"/>
              </w:rPr>
              <w:t>LEI/BUC.</w:t>
            </w:r>
          </w:p>
        </w:tc>
      </w:tr>
      <w:tr w:rsidR="00DA3872" w:rsidRPr="00F0138C" w:rsidTr="00194786">
        <w:tc>
          <w:tcPr>
            <w:tcW w:w="736"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C1</w:t>
            </w:r>
          </w:p>
        </w:tc>
        <w:tc>
          <w:tcPr>
            <w:tcW w:w="333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C2</w:t>
            </w:r>
          </w:p>
        </w:tc>
        <w:tc>
          <w:tcPr>
            <w:tcW w:w="1978"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C3</w:t>
            </w: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C4</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C5</w:t>
            </w:r>
          </w:p>
        </w:tc>
      </w:tr>
      <w:tr w:rsidR="00DA3872" w:rsidRPr="00F0138C" w:rsidTr="00194786">
        <w:tc>
          <w:tcPr>
            <w:tcW w:w="736" w:type="dxa"/>
          </w:tcPr>
          <w:p w:rsidR="00DA3872" w:rsidRPr="00F0138C" w:rsidRDefault="00DA3872" w:rsidP="00194786">
            <w:pPr>
              <w:numPr>
                <w:ilvl w:val="0"/>
                <w:numId w:val="16"/>
              </w:numPr>
              <w:contextualSpacing/>
              <w:jc w:val="center"/>
              <w:rPr>
                <w:sz w:val="24"/>
                <w:szCs w:val="24"/>
              </w:rPr>
            </w:pPr>
          </w:p>
        </w:tc>
        <w:tc>
          <w:tcPr>
            <w:tcW w:w="3332" w:type="dxa"/>
          </w:tcPr>
          <w:p w:rsidR="00DA3872" w:rsidRPr="00F0138C" w:rsidRDefault="00DA3872" w:rsidP="00194786">
            <w:pPr>
              <w:rPr>
                <w:sz w:val="24"/>
                <w:szCs w:val="24"/>
              </w:rPr>
            </w:pPr>
            <w:r w:rsidRPr="00F0138C">
              <w:rPr>
                <w:rFonts w:ascii="Times New Roman" w:eastAsia="Calibri" w:hAnsi="Times New Roman" w:cs="Times New Roman"/>
                <w:sz w:val="24"/>
                <w:szCs w:val="24"/>
              </w:rPr>
              <w:t>Manșon compresiv pentru limfedem *)</w:t>
            </w:r>
          </w:p>
        </w:tc>
        <w:tc>
          <w:tcPr>
            <w:tcW w:w="1978" w:type="dxa"/>
          </w:tcPr>
          <w:p w:rsidR="00DA3872" w:rsidRPr="00F0138C" w:rsidRDefault="00DA3872" w:rsidP="00194786">
            <w:pPr>
              <w:jc w:val="center"/>
              <w:rPr>
                <w:sz w:val="24"/>
                <w:szCs w:val="24"/>
              </w:rPr>
            </w:pP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980"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100</w:t>
            </w:r>
          </w:p>
        </w:tc>
      </w:tr>
      <w:tr w:rsidR="00DA3872" w:rsidRPr="00F0138C" w:rsidTr="00194786">
        <w:tc>
          <w:tcPr>
            <w:tcW w:w="736" w:type="dxa"/>
          </w:tcPr>
          <w:p w:rsidR="00DA3872" w:rsidRPr="00F0138C" w:rsidRDefault="00DA3872" w:rsidP="00194786">
            <w:pPr>
              <w:numPr>
                <w:ilvl w:val="0"/>
                <w:numId w:val="16"/>
              </w:numPr>
              <w:contextualSpacing/>
              <w:jc w:val="center"/>
              <w:rPr>
                <w:sz w:val="24"/>
                <w:szCs w:val="24"/>
              </w:rPr>
            </w:pPr>
          </w:p>
        </w:tc>
        <w:tc>
          <w:tcPr>
            <w:tcW w:w="3332" w:type="dxa"/>
          </w:tcPr>
          <w:p w:rsidR="00DA3872" w:rsidRPr="00F0138C" w:rsidRDefault="00DA3872" w:rsidP="00194786">
            <w:pPr>
              <w:rPr>
                <w:sz w:val="24"/>
                <w:szCs w:val="24"/>
              </w:rPr>
            </w:pPr>
            <w:r w:rsidRPr="00F0138C">
              <w:rPr>
                <w:rFonts w:ascii="Times New Roman" w:eastAsia="Calibri" w:hAnsi="Times New Roman" w:cs="Times New Roman"/>
                <w:sz w:val="24"/>
                <w:szCs w:val="24"/>
              </w:rPr>
              <w:t>Manșon compresiv ajustabil *)</w:t>
            </w:r>
          </w:p>
        </w:tc>
        <w:tc>
          <w:tcPr>
            <w:tcW w:w="1978" w:type="dxa"/>
          </w:tcPr>
          <w:p w:rsidR="00DA3872" w:rsidRPr="00F0138C" w:rsidRDefault="00DA3872" w:rsidP="00194786">
            <w:pPr>
              <w:jc w:val="center"/>
              <w:rPr>
                <w:sz w:val="24"/>
                <w:szCs w:val="24"/>
              </w:rPr>
            </w:pPr>
          </w:p>
        </w:tc>
        <w:tc>
          <w:tcPr>
            <w:tcW w:w="1982" w:type="dxa"/>
          </w:tcPr>
          <w:p w:rsidR="00DA3872" w:rsidRPr="00F0138C" w:rsidRDefault="00DA3872" w:rsidP="00194786">
            <w:pPr>
              <w:jc w:val="center"/>
              <w:rPr>
                <w:sz w:val="24"/>
                <w:szCs w:val="24"/>
              </w:rPr>
            </w:pPr>
            <w:r w:rsidRPr="00F0138C">
              <w:rPr>
                <w:rFonts w:ascii="Times New Roman" w:eastAsia="Calibri" w:hAnsi="Times New Roman" w:cs="Times New Roman"/>
                <w:sz w:val="24"/>
                <w:szCs w:val="24"/>
              </w:rPr>
              <w:t>12 luni</w:t>
            </w:r>
          </w:p>
        </w:tc>
        <w:tc>
          <w:tcPr>
            <w:tcW w:w="1980" w:type="dxa"/>
          </w:tcPr>
          <w:p w:rsidR="00DA3872" w:rsidRPr="00F0138C" w:rsidRDefault="00DA3872" w:rsidP="00194786">
            <w:pPr>
              <w:jc w:val="center"/>
              <w:rPr>
                <w:rFonts w:ascii="Times New Roman" w:hAnsi="Times New Roman" w:cs="Times New Roman"/>
                <w:sz w:val="24"/>
                <w:szCs w:val="24"/>
              </w:rPr>
            </w:pPr>
            <w:r w:rsidRPr="00F0138C">
              <w:rPr>
                <w:rFonts w:ascii="Times New Roman" w:hAnsi="Times New Roman" w:cs="Times New Roman"/>
                <w:sz w:val="24"/>
                <w:szCs w:val="24"/>
              </w:rPr>
              <w:t>249</w:t>
            </w:r>
          </w:p>
        </w:tc>
      </w:tr>
    </w:tbl>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se recomandă pentru asiguratele care au suferit intervenţii chirurgicale – cu limfedem secundar limfadenectomiei axilare; se pot acorda două dispozitive medicale de acelaşi tip (stânga-dreapta), după caz; termenul de înlocuire pentru fiecare dispozitiv din cele două (stânga-dreapta) este cel prevăzut în col. C4.</w:t>
      </w:r>
    </w:p>
    <w:p w:rsidR="00DA3872" w:rsidRPr="00F0138C" w:rsidRDefault="00DA3872" w:rsidP="00DA387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Medici curanţi care fac recomandarea sunt medici de specialitate: oncologie medicală, chirurgie cu supraspecializare chirurgie oncologică.</w:t>
      </w:r>
    </w:p>
    <w:p w:rsidR="007E0386" w:rsidRDefault="007E0386"/>
    <w:sectPr w:rsidR="007E0386" w:rsidSect="007E03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C18"/>
    <w:multiLevelType w:val="multilevel"/>
    <w:tmpl w:val="3D0202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5745355"/>
    <w:multiLevelType w:val="multilevel"/>
    <w:tmpl w:val="77E04264"/>
    <w:lvl w:ilvl="0">
      <w:start w:val="4"/>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2">
    <w:nsid w:val="063436DC"/>
    <w:multiLevelType w:val="multilevel"/>
    <w:tmpl w:val="A618926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B130EC2"/>
    <w:multiLevelType w:val="multilevel"/>
    <w:tmpl w:val="927C3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E7A0958"/>
    <w:multiLevelType w:val="hybridMultilevel"/>
    <w:tmpl w:val="658E77E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109B2FCA"/>
    <w:multiLevelType w:val="multilevel"/>
    <w:tmpl w:val="3B1E3BCA"/>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2AE3ED3"/>
    <w:multiLevelType w:val="multilevel"/>
    <w:tmpl w:val="B0A073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4775C44"/>
    <w:multiLevelType w:val="multilevel"/>
    <w:tmpl w:val="B394BAE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4EA7CCC"/>
    <w:multiLevelType w:val="multilevel"/>
    <w:tmpl w:val="0254CB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65D0FE3"/>
    <w:multiLevelType w:val="multilevel"/>
    <w:tmpl w:val="528075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77F0543"/>
    <w:multiLevelType w:val="multilevel"/>
    <w:tmpl w:val="2640EE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D2A13A0"/>
    <w:multiLevelType w:val="multilevel"/>
    <w:tmpl w:val="30E071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17F36C3"/>
    <w:multiLevelType w:val="multilevel"/>
    <w:tmpl w:val="3CC814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29BB1799"/>
    <w:multiLevelType w:val="multilevel"/>
    <w:tmpl w:val="215ADB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A5F364F"/>
    <w:multiLevelType w:val="multilevel"/>
    <w:tmpl w:val="55E6DE66"/>
    <w:lvl w:ilvl="0">
      <w:numFmt w:val="bullet"/>
      <w:lvlText w:val="-"/>
      <w:lvlJc w:val="left"/>
      <w:pPr>
        <w:tabs>
          <w:tab w:val="num" w:pos="0"/>
        </w:tabs>
        <w:ind w:left="660" w:hanging="360"/>
      </w:pPr>
      <w:rPr>
        <w:rFonts w:ascii="Times New Roman" w:hAnsi="Times New Roman" w:cs="Times New Roman" w:hint="default"/>
      </w:rPr>
    </w:lvl>
    <w:lvl w:ilvl="1">
      <w:start w:val="1"/>
      <w:numFmt w:val="bullet"/>
      <w:lvlText w:val="o"/>
      <w:lvlJc w:val="left"/>
      <w:pPr>
        <w:tabs>
          <w:tab w:val="num" w:pos="0"/>
        </w:tabs>
        <w:ind w:left="1380" w:hanging="360"/>
      </w:pPr>
      <w:rPr>
        <w:rFonts w:ascii="Courier New" w:hAnsi="Courier New" w:cs="Courier New" w:hint="default"/>
      </w:rPr>
    </w:lvl>
    <w:lvl w:ilvl="2">
      <w:start w:val="1"/>
      <w:numFmt w:val="bullet"/>
      <w:lvlText w:val=""/>
      <w:lvlJc w:val="left"/>
      <w:pPr>
        <w:tabs>
          <w:tab w:val="num" w:pos="0"/>
        </w:tabs>
        <w:ind w:left="2100" w:hanging="360"/>
      </w:pPr>
      <w:rPr>
        <w:rFonts w:ascii="Wingdings" w:hAnsi="Wingdings" w:cs="Wingdings" w:hint="default"/>
      </w:rPr>
    </w:lvl>
    <w:lvl w:ilvl="3">
      <w:start w:val="1"/>
      <w:numFmt w:val="bullet"/>
      <w:lvlText w:val=""/>
      <w:lvlJc w:val="left"/>
      <w:pPr>
        <w:tabs>
          <w:tab w:val="num" w:pos="0"/>
        </w:tabs>
        <w:ind w:left="2820" w:hanging="360"/>
      </w:pPr>
      <w:rPr>
        <w:rFonts w:ascii="Symbol" w:hAnsi="Symbol" w:cs="Symbol" w:hint="default"/>
      </w:rPr>
    </w:lvl>
    <w:lvl w:ilvl="4">
      <w:start w:val="1"/>
      <w:numFmt w:val="bullet"/>
      <w:lvlText w:val="o"/>
      <w:lvlJc w:val="left"/>
      <w:pPr>
        <w:tabs>
          <w:tab w:val="num" w:pos="0"/>
        </w:tabs>
        <w:ind w:left="3540" w:hanging="360"/>
      </w:pPr>
      <w:rPr>
        <w:rFonts w:ascii="Courier New" w:hAnsi="Courier New" w:cs="Courier New" w:hint="default"/>
      </w:rPr>
    </w:lvl>
    <w:lvl w:ilvl="5">
      <w:start w:val="1"/>
      <w:numFmt w:val="bullet"/>
      <w:lvlText w:val=""/>
      <w:lvlJc w:val="left"/>
      <w:pPr>
        <w:tabs>
          <w:tab w:val="num" w:pos="0"/>
        </w:tabs>
        <w:ind w:left="4260" w:hanging="360"/>
      </w:pPr>
      <w:rPr>
        <w:rFonts w:ascii="Wingdings" w:hAnsi="Wingdings" w:cs="Wingdings" w:hint="default"/>
      </w:rPr>
    </w:lvl>
    <w:lvl w:ilvl="6">
      <w:start w:val="1"/>
      <w:numFmt w:val="bullet"/>
      <w:lvlText w:val=""/>
      <w:lvlJc w:val="left"/>
      <w:pPr>
        <w:tabs>
          <w:tab w:val="num" w:pos="0"/>
        </w:tabs>
        <w:ind w:left="4980" w:hanging="360"/>
      </w:pPr>
      <w:rPr>
        <w:rFonts w:ascii="Symbol" w:hAnsi="Symbol" w:cs="Symbol" w:hint="default"/>
      </w:rPr>
    </w:lvl>
    <w:lvl w:ilvl="7">
      <w:start w:val="1"/>
      <w:numFmt w:val="bullet"/>
      <w:lvlText w:val="o"/>
      <w:lvlJc w:val="left"/>
      <w:pPr>
        <w:tabs>
          <w:tab w:val="num" w:pos="0"/>
        </w:tabs>
        <w:ind w:left="5700" w:hanging="360"/>
      </w:pPr>
      <w:rPr>
        <w:rFonts w:ascii="Courier New" w:hAnsi="Courier New" w:cs="Courier New" w:hint="default"/>
      </w:rPr>
    </w:lvl>
    <w:lvl w:ilvl="8">
      <w:start w:val="1"/>
      <w:numFmt w:val="bullet"/>
      <w:lvlText w:val=""/>
      <w:lvlJc w:val="left"/>
      <w:pPr>
        <w:tabs>
          <w:tab w:val="num" w:pos="0"/>
        </w:tabs>
        <w:ind w:left="6420" w:hanging="360"/>
      </w:pPr>
      <w:rPr>
        <w:rFonts w:ascii="Wingdings" w:hAnsi="Wingdings" w:cs="Wingdings" w:hint="default"/>
      </w:rPr>
    </w:lvl>
  </w:abstractNum>
  <w:abstractNum w:abstractNumId="15">
    <w:nsid w:val="2CE51BD6"/>
    <w:multiLevelType w:val="multilevel"/>
    <w:tmpl w:val="1A48B6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6162F58"/>
    <w:multiLevelType w:val="multilevel"/>
    <w:tmpl w:val="08C84380"/>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7">
    <w:nsid w:val="370B6D60"/>
    <w:multiLevelType w:val="multilevel"/>
    <w:tmpl w:val="907696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3CBD5B4A"/>
    <w:multiLevelType w:val="multilevel"/>
    <w:tmpl w:val="CF3E374E"/>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FA671C3"/>
    <w:multiLevelType w:val="multilevel"/>
    <w:tmpl w:val="29EA4AD6"/>
    <w:lvl w:ilvl="0">
      <w:start w:val="1"/>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0">
    <w:nsid w:val="43FA1BE2"/>
    <w:multiLevelType w:val="multilevel"/>
    <w:tmpl w:val="B4B281F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1">
    <w:nsid w:val="4BC75B58"/>
    <w:multiLevelType w:val="multilevel"/>
    <w:tmpl w:val="F3CA35CA"/>
    <w:lvl w:ilvl="0">
      <w:start w:val="48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EE615F4"/>
    <w:multiLevelType w:val="multilevel"/>
    <w:tmpl w:val="D1809FE8"/>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4F830815"/>
    <w:multiLevelType w:val="multilevel"/>
    <w:tmpl w:val="6B46DD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4FAC36A2"/>
    <w:multiLevelType w:val="hybridMultilevel"/>
    <w:tmpl w:val="709EC9E4"/>
    <w:lvl w:ilvl="0" w:tplc="57E2F826">
      <w:start w:val="3"/>
      <w:numFmt w:val="bullet"/>
      <w:lvlText w:val="-"/>
      <w:lvlJc w:val="left"/>
      <w:pPr>
        <w:ind w:left="1080" w:hanging="360"/>
      </w:pPr>
      <w:rPr>
        <w:rFonts w:ascii="Garamond" w:eastAsiaTheme="minorHAnsi"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3EB2CE0"/>
    <w:multiLevelType w:val="multilevel"/>
    <w:tmpl w:val="9A4CE3F4"/>
    <w:lvl w:ilvl="0">
      <w:start w:val="3"/>
      <w:numFmt w:val="bullet"/>
      <w:lvlText w:val="-"/>
      <w:lvlJc w:val="left"/>
      <w:pPr>
        <w:tabs>
          <w:tab w:val="num" w:pos="360"/>
        </w:tabs>
        <w:ind w:left="1080" w:hanging="360"/>
      </w:pPr>
      <w:rPr>
        <w:rFonts w:ascii="Calibri" w:hAnsi="Calibri" w:cs="Calibri"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26">
    <w:nsid w:val="541E4B34"/>
    <w:multiLevelType w:val="multilevel"/>
    <w:tmpl w:val="9E2C724C"/>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4725CC0"/>
    <w:multiLevelType w:val="multilevel"/>
    <w:tmpl w:val="F9F6E8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66F27BB"/>
    <w:multiLevelType w:val="multilevel"/>
    <w:tmpl w:val="DEA6107C"/>
    <w:lvl w:ilvl="0">
      <w:start w:val="1"/>
      <w:numFmt w:val="upperLetter"/>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29">
    <w:nsid w:val="5D4A2E30"/>
    <w:multiLevelType w:val="multilevel"/>
    <w:tmpl w:val="677458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4EA4452"/>
    <w:multiLevelType w:val="multilevel"/>
    <w:tmpl w:val="8ADCB6B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6883423B"/>
    <w:multiLevelType w:val="multilevel"/>
    <w:tmpl w:val="2892EFFE"/>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B7C45F1"/>
    <w:multiLevelType w:val="multilevel"/>
    <w:tmpl w:val="0574AB82"/>
    <w:lvl w:ilvl="0">
      <w:start w:val="1"/>
      <w:numFmt w:val="decimal"/>
      <w:lvlText w:val="%1."/>
      <w:lvlJc w:val="left"/>
      <w:pPr>
        <w:tabs>
          <w:tab w:val="num" w:pos="0"/>
        </w:tabs>
        <w:ind w:left="720" w:hanging="360"/>
      </w:pPr>
      <w:rPr>
        <w:color w:val="0000CC"/>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D6873F0"/>
    <w:multiLevelType w:val="multilevel"/>
    <w:tmpl w:val="1410EC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7493745C"/>
    <w:multiLevelType w:val="multilevel"/>
    <w:tmpl w:val="6DC827E2"/>
    <w:lvl w:ilvl="0">
      <w:start w:val="1"/>
      <w:numFmt w:val="decimal"/>
      <w:lvlText w:val="%1."/>
      <w:lvlJc w:val="left"/>
      <w:pPr>
        <w:tabs>
          <w:tab w:val="num" w:pos="0"/>
        </w:tabs>
        <w:ind w:left="645" w:hanging="360"/>
      </w:pPr>
    </w:lvl>
    <w:lvl w:ilvl="1">
      <w:start w:val="1"/>
      <w:numFmt w:val="lowerLetter"/>
      <w:lvlText w:val="%2."/>
      <w:lvlJc w:val="left"/>
      <w:pPr>
        <w:tabs>
          <w:tab w:val="num" w:pos="0"/>
        </w:tabs>
        <w:ind w:left="1365" w:hanging="360"/>
      </w:pPr>
    </w:lvl>
    <w:lvl w:ilvl="2">
      <w:start w:val="1"/>
      <w:numFmt w:val="lowerRoman"/>
      <w:lvlText w:val="%3."/>
      <w:lvlJc w:val="right"/>
      <w:pPr>
        <w:tabs>
          <w:tab w:val="num" w:pos="0"/>
        </w:tabs>
        <w:ind w:left="2085" w:hanging="180"/>
      </w:p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35">
    <w:nsid w:val="7F5A6D44"/>
    <w:multiLevelType w:val="multilevel"/>
    <w:tmpl w:val="11264AEC"/>
    <w:lvl w:ilvl="0">
      <w:start w:val="1"/>
      <w:numFmt w:val="decimal"/>
      <w:lvlText w:val="%1."/>
      <w:lvlJc w:val="left"/>
      <w:pPr>
        <w:tabs>
          <w:tab w:val="num" w:pos="0"/>
        </w:tabs>
        <w:ind w:left="825" w:hanging="585"/>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num w:numId="1">
    <w:abstractNumId w:val="13"/>
  </w:num>
  <w:num w:numId="2">
    <w:abstractNumId w:val="5"/>
  </w:num>
  <w:num w:numId="3">
    <w:abstractNumId w:val="3"/>
  </w:num>
  <w:num w:numId="4">
    <w:abstractNumId w:val="35"/>
  </w:num>
  <w:num w:numId="5">
    <w:abstractNumId w:val="22"/>
  </w:num>
  <w:num w:numId="6">
    <w:abstractNumId w:val="7"/>
  </w:num>
  <w:num w:numId="7">
    <w:abstractNumId w:val="9"/>
  </w:num>
  <w:num w:numId="8">
    <w:abstractNumId w:val="6"/>
  </w:num>
  <w:num w:numId="9">
    <w:abstractNumId w:val="17"/>
  </w:num>
  <w:num w:numId="10">
    <w:abstractNumId w:val="33"/>
  </w:num>
  <w:num w:numId="11">
    <w:abstractNumId w:val="11"/>
  </w:num>
  <w:num w:numId="12">
    <w:abstractNumId w:val="29"/>
  </w:num>
  <w:num w:numId="13">
    <w:abstractNumId w:val="15"/>
  </w:num>
  <w:num w:numId="14">
    <w:abstractNumId w:val="30"/>
  </w:num>
  <w:num w:numId="15">
    <w:abstractNumId w:val="27"/>
  </w:num>
  <w:num w:numId="16">
    <w:abstractNumId w:val="26"/>
  </w:num>
  <w:num w:numId="17">
    <w:abstractNumId w:val="12"/>
  </w:num>
  <w:num w:numId="18">
    <w:abstractNumId w:val="28"/>
  </w:num>
  <w:num w:numId="19">
    <w:abstractNumId w:val="34"/>
  </w:num>
  <w:num w:numId="20">
    <w:abstractNumId w:val="20"/>
  </w:num>
  <w:num w:numId="21">
    <w:abstractNumId w:val="14"/>
  </w:num>
  <w:num w:numId="22">
    <w:abstractNumId w:val="23"/>
  </w:num>
  <w:num w:numId="23">
    <w:abstractNumId w:val="25"/>
  </w:num>
  <w:num w:numId="24">
    <w:abstractNumId w:val="21"/>
  </w:num>
  <w:num w:numId="25">
    <w:abstractNumId w:val="1"/>
  </w:num>
  <w:num w:numId="26">
    <w:abstractNumId w:val="19"/>
  </w:num>
  <w:num w:numId="27">
    <w:abstractNumId w:val="32"/>
  </w:num>
  <w:num w:numId="28">
    <w:abstractNumId w:val="8"/>
  </w:num>
  <w:num w:numId="29">
    <w:abstractNumId w:val="2"/>
  </w:num>
  <w:num w:numId="30">
    <w:abstractNumId w:val="16"/>
    <w:lvlOverride w:ilvl="0">
      <w:startOverride w:val="1"/>
    </w:lvlOverride>
  </w:num>
  <w:num w:numId="31">
    <w:abstractNumId w:val="31"/>
    <w:lvlOverride w:ilvl="0">
      <w:startOverride w:val="1"/>
    </w:lvlOverride>
  </w:num>
  <w:num w:numId="32">
    <w:abstractNumId w:val="31"/>
  </w:num>
  <w:num w:numId="33">
    <w:abstractNumId w:val="16"/>
  </w:num>
  <w:num w:numId="34">
    <w:abstractNumId w:val="18"/>
    <w:lvlOverride w:ilvl="0">
      <w:startOverride w:val="1"/>
    </w:lvlOverride>
  </w:num>
  <w:num w:numId="35">
    <w:abstractNumId w:val="18"/>
  </w:num>
  <w:num w:numId="36">
    <w:abstractNumId w:val="0"/>
    <w:lvlOverride w:ilvl="0">
      <w:startOverride w:val="1"/>
    </w:lvlOverride>
  </w:num>
  <w:num w:numId="37">
    <w:abstractNumId w:val="0"/>
  </w:num>
  <w:num w:numId="38">
    <w:abstractNumId w:val="10"/>
    <w:lvlOverride w:ilvl="0">
      <w:startOverride w:val="1"/>
    </w:lvlOverride>
  </w:num>
  <w:num w:numId="39">
    <w:abstractNumId w:val="10"/>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872"/>
    <w:rsid w:val="007E0386"/>
    <w:rsid w:val="00DA38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72"/>
    <w:pPr>
      <w:suppressAutoHyphens/>
    </w:pPr>
    <w:rPr>
      <w:rFonts w:eastAsiaTheme="minorEastAsia"/>
      <w:lang w:val="ro-RO" w:eastAsia="ro-RO"/>
    </w:rPr>
  </w:style>
  <w:style w:type="paragraph" w:styleId="Heading1">
    <w:name w:val="heading 1"/>
    <w:basedOn w:val="Normal"/>
    <w:next w:val="Normal"/>
    <w:link w:val="Heading1Char"/>
    <w:qFormat/>
    <w:rsid w:val="00DA3872"/>
    <w:pPr>
      <w:keepNext/>
      <w:spacing w:after="0" w:line="240" w:lineRule="auto"/>
      <w:outlineLvl w:val="0"/>
    </w:pPr>
    <w:rPr>
      <w:rFonts w:ascii="Times New Roman" w:eastAsia="Times New Roman" w:hAnsi="Times New Roman" w:cs="Times New Roman"/>
      <w:caps/>
      <w:sz w:val="32"/>
      <w:szCs w:val="20"/>
      <w:lang w:eastAsia="en-US"/>
    </w:rPr>
  </w:style>
  <w:style w:type="paragraph" w:styleId="Heading2">
    <w:name w:val="heading 2"/>
    <w:basedOn w:val="Normal"/>
    <w:next w:val="Normal"/>
    <w:link w:val="Heading2Char"/>
    <w:qFormat/>
    <w:rsid w:val="00DA3872"/>
    <w:pPr>
      <w:keepNext/>
      <w:spacing w:after="0" w:line="240" w:lineRule="auto"/>
      <w:outlineLvl w:val="1"/>
    </w:pPr>
    <w:rPr>
      <w:rFonts w:ascii="Times New Roman" w:eastAsia="Times New Roman" w:hAnsi="Times New Roman" w:cs="Times New Roman"/>
      <w:sz w:val="24"/>
      <w:szCs w:val="20"/>
      <w:lang w:eastAsia="en-US"/>
    </w:rPr>
  </w:style>
  <w:style w:type="paragraph" w:styleId="Heading3">
    <w:name w:val="heading 3"/>
    <w:basedOn w:val="Normal"/>
    <w:next w:val="Normal"/>
    <w:link w:val="Heading3Char"/>
    <w:semiHidden/>
    <w:unhideWhenUsed/>
    <w:qFormat/>
    <w:rsid w:val="00DA3872"/>
    <w:pPr>
      <w:keepNext/>
      <w:keepLines/>
      <w:spacing w:before="40" w:after="0"/>
      <w:outlineLvl w:val="2"/>
    </w:pPr>
    <w:rPr>
      <w:rFonts w:ascii="Cambria" w:eastAsia="Times New Roman" w:hAnsi="Cambria" w:cs="Times New Roman"/>
      <w:b/>
      <w:bCs/>
      <w:sz w:val="26"/>
      <w:szCs w:val="26"/>
    </w:rPr>
  </w:style>
  <w:style w:type="paragraph" w:styleId="Heading5">
    <w:name w:val="heading 5"/>
    <w:basedOn w:val="Normal"/>
    <w:next w:val="Normal"/>
    <w:link w:val="Heading5Char"/>
    <w:qFormat/>
    <w:rsid w:val="00DA3872"/>
    <w:pPr>
      <w:keepNext/>
      <w:spacing w:after="0" w:line="240" w:lineRule="auto"/>
      <w:outlineLvl w:val="4"/>
    </w:pPr>
    <w:rPr>
      <w:rFonts w:ascii="Arial" w:eastAsia="Times New Roman" w:hAnsi="Arial" w:cs="Times New Roman"/>
      <w:b/>
      <w:cap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A3872"/>
    <w:rPr>
      <w:rFonts w:ascii="Times New Roman" w:eastAsia="Times New Roman" w:hAnsi="Times New Roman" w:cs="Times New Roman"/>
      <w:caps/>
      <w:sz w:val="32"/>
      <w:szCs w:val="20"/>
      <w:lang w:val="ro-RO"/>
    </w:rPr>
  </w:style>
  <w:style w:type="character" w:customStyle="1" w:styleId="Heading2Char">
    <w:name w:val="Heading 2 Char"/>
    <w:basedOn w:val="DefaultParagraphFont"/>
    <w:link w:val="Heading2"/>
    <w:qFormat/>
    <w:rsid w:val="00DA3872"/>
    <w:rPr>
      <w:rFonts w:ascii="Times New Roman" w:eastAsia="Times New Roman" w:hAnsi="Times New Roman" w:cs="Times New Roman"/>
      <w:sz w:val="24"/>
      <w:szCs w:val="20"/>
      <w:lang w:val="ro-RO"/>
    </w:rPr>
  </w:style>
  <w:style w:type="character" w:customStyle="1" w:styleId="Heading3Char">
    <w:name w:val="Heading 3 Char"/>
    <w:basedOn w:val="DefaultParagraphFont"/>
    <w:link w:val="Heading3"/>
    <w:semiHidden/>
    <w:qFormat/>
    <w:rsid w:val="00DA3872"/>
    <w:rPr>
      <w:rFonts w:ascii="Cambria" w:eastAsia="Times New Roman" w:hAnsi="Cambria" w:cs="Times New Roman"/>
      <w:b/>
      <w:bCs/>
      <w:sz w:val="26"/>
      <w:szCs w:val="26"/>
      <w:lang w:val="ro-RO" w:eastAsia="ro-RO"/>
    </w:rPr>
  </w:style>
  <w:style w:type="character" w:customStyle="1" w:styleId="Heading5Char">
    <w:name w:val="Heading 5 Char"/>
    <w:basedOn w:val="DefaultParagraphFont"/>
    <w:link w:val="Heading5"/>
    <w:qFormat/>
    <w:rsid w:val="00DA3872"/>
    <w:rPr>
      <w:rFonts w:ascii="Arial" w:eastAsia="Times New Roman" w:hAnsi="Arial" w:cs="Times New Roman"/>
      <w:b/>
      <w:caps/>
      <w:sz w:val="24"/>
      <w:szCs w:val="20"/>
      <w:lang w:val="ro-RO"/>
    </w:rPr>
  </w:style>
  <w:style w:type="character" w:customStyle="1" w:styleId="FooterChar">
    <w:name w:val="Footer Char"/>
    <w:basedOn w:val="DefaultParagraphFont"/>
    <w:link w:val="Footer"/>
    <w:uiPriority w:val="99"/>
    <w:qFormat/>
    <w:rsid w:val="00DA3872"/>
    <w:rPr>
      <w:rFonts w:eastAsiaTheme="minorEastAsia"/>
      <w:lang w:val="ro-RO" w:eastAsia="ro-RO"/>
    </w:rPr>
  </w:style>
  <w:style w:type="character" w:customStyle="1" w:styleId="HeaderChar">
    <w:name w:val="Header Char"/>
    <w:basedOn w:val="DefaultParagraphFont"/>
    <w:link w:val="Header"/>
    <w:qFormat/>
    <w:rsid w:val="00DA3872"/>
    <w:rPr>
      <w:rFonts w:eastAsiaTheme="minorEastAsia"/>
      <w:lang w:val="ro-RO" w:eastAsia="ro-RO"/>
    </w:rPr>
  </w:style>
  <w:style w:type="character" w:customStyle="1" w:styleId="BalloonTextChar">
    <w:name w:val="Balloon Text Char"/>
    <w:basedOn w:val="DefaultParagraphFont"/>
    <w:link w:val="BalloonText"/>
    <w:uiPriority w:val="99"/>
    <w:qFormat/>
    <w:rsid w:val="00DA3872"/>
    <w:rPr>
      <w:rFonts w:ascii="Tahoma" w:hAnsi="Tahoma" w:cs="Tahoma"/>
      <w:sz w:val="16"/>
      <w:szCs w:val="16"/>
    </w:rPr>
  </w:style>
  <w:style w:type="character" w:styleId="CommentReference">
    <w:name w:val="annotation reference"/>
    <w:basedOn w:val="DefaultParagraphFont"/>
    <w:unhideWhenUsed/>
    <w:qFormat/>
    <w:rsid w:val="00DA3872"/>
    <w:rPr>
      <w:sz w:val="16"/>
      <w:szCs w:val="16"/>
    </w:rPr>
  </w:style>
  <w:style w:type="character" w:customStyle="1" w:styleId="CommentTextChar">
    <w:name w:val="Comment Text Char"/>
    <w:basedOn w:val="DefaultParagraphFont"/>
    <w:link w:val="CommentText"/>
    <w:qFormat/>
    <w:rsid w:val="00DA3872"/>
    <w:rPr>
      <w:sz w:val="20"/>
      <w:szCs w:val="20"/>
    </w:rPr>
  </w:style>
  <w:style w:type="character" w:customStyle="1" w:styleId="CommentSubjectChar">
    <w:name w:val="Comment Subject Char"/>
    <w:basedOn w:val="CommentTextChar"/>
    <w:link w:val="CommentSubject"/>
    <w:qFormat/>
    <w:rsid w:val="00DA3872"/>
    <w:rPr>
      <w:b/>
      <w:bCs/>
    </w:rPr>
  </w:style>
  <w:style w:type="character" w:styleId="Hyperlink">
    <w:name w:val="Hyperlink"/>
    <w:basedOn w:val="DefaultParagraphFont"/>
    <w:uiPriority w:val="99"/>
    <w:unhideWhenUsed/>
    <w:rsid w:val="00DA3872"/>
    <w:rPr>
      <w:color w:val="0000FF"/>
      <w:u w:val="single"/>
    </w:rPr>
  </w:style>
  <w:style w:type="character" w:styleId="FollowedHyperlink">
    <w:name w:val="FollowedHyperlink"/>
    <w:basedOn w:val="DefaultParagraphFont"/>
    <w:uiPriority w:val="99"/>
    <w:semiHidden/>
    <w:unhideWhenUsed/>
    <w:rsid w:val="00DA3872"/>
    <w:rPr>
      <w:color w:val="800080"/>
      <w:u w:val="single"/>
    </w:rPr>
  </w:style>
  <w:style w:type="character" w:customStyle="1" w:styleId="BodyTextChar">
    <w:name w:val="Body Text Char"/>
    <w:basedOn w:val="DefaultParagraphFont"/>
    <w:link w:val="BodyText"/>
    <w:qFormat/>
    <w:rsid w:val="00DA3872"/>
    <w:rPr>
      <w:rFonts w:eastAsia="Calibri"/>
    </w:rPr>
  </w:style>
  <w:style w:type="character" w:styleId="Emphasis">
    <w:name w:val="Emphasis"/>
    <w:basedOn w:val="DefaultParagraphFont"/>
    <w:uiPriority w:val="20"/>
    <w:qFormat/>
    <w:rsid w:val="00DA3872"/>
    <w:rPr>
      <w:i/>
      <w:iCs/>
    </w:rPr>
  </w:style>
  <w:style w:type="character" w:customStyle="1" w:styleId="Heading3Char1">
    <w:name w:val="Heading 3 Char1"/>
    <w:basedOn w:val="DefaultParagraphFont"/>
    <w:uiPriority w:val="9"/>
    <w:semiHidden/>
    <w:qFormat/>
    <w:rsid w:val="00DA3872"/>
    <w:rPr>
      <w:rFonts w:asciiTheme="majorHAnsi" w:eastAsiaTheme="majorEastAsia" w:hAnsiTheme="majorHAnsi" w:cstheme="majorBidi"/>
      <w:color w:val="243F60" w:themeColor="accent1" w:themeShade="7F"/>
      <w:sz w:val="24"/>
      <w:szCs w:val="24"/>
    </w:rPr>
  </w:style>
  <w:style w:type="character" w:customStyle="1" w:styleId="markedcontent">
    <w:name w:val="markedcontent"/>
    <w:qFormat/>
    <w:rsid w:val="00DA3872"/>
  </w:style>
  <w:style w:type="character" w:customStyle="1" w:styleId="Corptext22">
    <w:name w:val="Corp text22"/>
    <w:basedOn w:val="DefaultParagraphFont"/>
    <w:qFormat/>
    <w:rsid w:val="00DA3872"/>
    <w:rPr>
      <w:rFonts w:ascii="Times New Roman" w:eastAsia="Times New Roman" w:hAnsi="Times New Roman" w:cs="Times New Roman"/>
      <w:b w:val="0"/>
      <w:bCs w:val="0"/>
      <w:i w:val="0"/>
      <w:iCs w:val="0"/>
      <w:caps w:val="0"/>
      <w:smallCaps w:val="0"/>
      <w:strike w:val="0"/>
      <w:dstrike w:val="0"/>
      <w:spacing w:val="3"/>
      <w:sz w:val="21"/>
      <w:szCs w:val="21"/>
      <w:shd w:val="clear" w:color="auto" w:fill="FFFFFF"/>
    </w:rPr>
  </w:style>
  <w:style w:type="character" w:customStyle="1" w:styleId="PlainTextChar">
    <w:name w:val="Plain Text Char"/>
    <w:basedOn w:val="DefaultParagraphFont"/>
    <w:link w:val="PlainText"/>
    <w:uiPriority w:val="99"/>
    <w:semiHidden/>
    <w:qFormat/>
    <w:rsid w:val="00DA3872"/>
    <w:rPr>
      <w:rFonts w:ascii="Calibri" w:hAnsi="Calibri"/>
      <w:szCs w:val="21"/>
      <w:lang w:val="en-US"/>
    </w:rPr>
  </w:style>
  <w:style w:type="character" w:customStyle="1" w:styleId="PlainTextChar1">
    <w:name w:val="Plain Text Char1"/>
    <w:basedOn w:val="DefaultParagraphFont"/>
    <w:uiPriority w:val="99"/>
    <w:semiHidden/>
    <w:qFormat/>
    <w:rsid w:val="00DA3872"/>
    <w:rPr>
      <w:rFonts w:ascii="Consolas" w:hAnsi="Consolas"/>
      <w:sz w:val="21"/>
      <w:szCs w:val="21"/>
    </w:rPr>
  </w:style>
  <w:style w:type="character" w:customStyle="1" w:styleId="HeaderChar1">
    <w:name w:val="Header Char1"/>
    <w:basedOn w:val="DefaultParagraphFont"/>
    <w:uiPriority w:val="99"/>
    <w:semiHidden/>
    <w:qFormat/>
    <w:rsid w:val="00DA3872"/>
  </w:style>
  <w:style w:type="character" w:customStyle="1" w:styleId="FooterChar1">
    <w:name w:val="Footer Char1"/>
    <w:basedOn w:val="DefaultParagraphFont"/>
    <w:uiPriority w:val="99"/>
    <w:semiHidden/>
    <w:qFormat/>
    <w:rsid w:val="00DA3872"/>
  </w:style>
  <w:style w:type="character" w:customStyle="1" w:styleId="BalloonTextChar1">
    <w:name w:val="Balloon Text Char1"/>
    <w:basedOn w:val="DefaultParagraphFont"/>
    <w:uiPriority w:val="99"/>
    <w:semiHidden/>
    <w:qFormat/>
    <w:rsid w:val="00DA3872"/>
    <w:rPr>
      <w:rFonts w:ascii="Segoe UI" w:hAnsi="Segoe UI" w:cs="Segoe UI"/>
      <w:sz w:val="18"/>
      <w:szCs w:val="18"/>
    </w:rPr>
  </w:style>
  <w:style w:type="character" w:customStyle="1" w:styleId="slit">
    <w:name w:val="s_lit"/>
    <w:basedOn w:val="DefaultParagraphFont"/>
    <w:qFormat/>
    <w:rsid w:val="00DA3872"/>
  </w:style>
  <w:style w:type="character" w:customStyle="1" w:styleId="slitttl">
    <w:name w:val="s_lit_ttl"/>
    <w:basedOn w:val="DefaultParagraphFont"/>
    <w:qFormat/>
    <w:rsid w:val="00DA3872"/>
  </w:style>
  <w:style w:type="character" w:customStyle="1" w:styleId="slitbdy">
    <w:name w:val="s_lit_bdy"/>
    <w:basedOn w:val="DefaultParagraphFont"/>
    <w:qFormat/>
    <w:rsid w:val="00DA3872"/>
  </w:style>
  <w:style w:type="character" w:customStyle="1" w:styleId="slgi">
    <w:name w:val="s_lgi"/>
    <w:basedOn w:val="DefaultParagraphFont"/>
    <w:qFormat/>
    <w:rsid w:val="00DA3872"/>
  </w:style>
  <w:style w:type="character" w:customStyle="1" w:styleId="WW8Num4z2">
    <w:name w:val="WW8Num4z2"/>
    <w:qFormat/>
    <w:rsid w:val="00DA3872"/>
  </w:style>
  <w:style w:type="paragraph" w:customStyle="1" w:styleId="Heading">
    <w:name w:val="Heading"/>
    <w:basedOn w:val="Normal"/>
    <w:next w:val="BodyText"/>
    <w:qFormat/>
    <w:rsid w:val="00DA3872"/>
    <w:pPr>
      <w:keepNext/>
      <w:spacing w:before="240" w:after="120" w:line="259" w:lineRule="auto"/>
    </w:pPr>
    <w:rPr>
      <w:rFonts w:ascii="Liberation Sans" w:eastAsia="Microsoft YaHei" w:hAnsi="Liberation Sans" w:cs="Arial"/>
      <w:sz w:val="28"/>
      <w:szCs w:val="28"/>
      <w:lang w:eastAsia="en-US"/>
    </w:rPr>
  </w:style>
  <w:style w:type="paragraph" w:styleId="BodyText">
    <w:name w:val="Body Text"/>
    <w:basedOn w:val="Normal"/>
    <w:link w:val="BodyTextChar"/>
    <w:rsid w:val="00DA3872"/>
    <w:pPr>
      <w:spacing w:after="140"/>
    </w:pPr>
    <w:rPr>
      <w:rFonts w:eastAsia="Calibri"/>
      <w:lang w:val="en-GB" w:eastAsia="en-US"/>
    </w:rPr>
  </w:style>
  <w:style w:type="character" w:customStyle="1" w:styleId="BodyTextChar1">
    <w:name w:val="Body Text Char1"/>
    <w:basedOn w:val="DefaultParagraphFont"/>
    <w:link w:val="BodyText"/>
    <w:uiPriority w:val="99"/>
    <w:semiHidden/>
    <w:rsid w:val="00DA3872"/>
    <w:rPr>
      <w:rFonts w:eastAsiaTheme="minorEastAsia"/>
      <w:lang w:val="ro-RO" w:eastAsia="ro-RO"/>
    </w:rPr>
  </w:style>
  <w:style w:type="paragraph" w:styleId="List">
    <w:name w:val="List"/>
    <w:basedOn w:val="BodyText"/>
    <w:rsid w:val="00DA3872"/>
    <w:rPr>
      <w:rFonts w:cs="Arial"/>
    </w:rPr>
  </w:style>
  <w:style w:type="paragraph" w:styleId="Caption">
    <w:name w:val="caption"/>
    <w:basedOn w:val="Normal"/>
    <w:qFormat/>
    <w:rsid w:val="00DA3872"/>
    <w:pPr>
      <w:suppressLineNumbers/>
      <w:spacing w:before="120" w:after="120" w:line="259" w:lineRule="auto"/>
    </w:pPr>
    <w:rPr>
      <w:rFonts w:eastAsia="Calibri" w:cs="Arial"/>
      <w:i/>
      <w:iCs/>
      <w:sz w:val="24"/>
      <w:szCs w:val="24"/>
      <w:lang w:eastAsia="en-US"/>
    </w:rPr>
  </w:style>
  <w:style w:type="paragraph" w:customStyle="1" w:styleId="Index">
    <w:name w:val="Index"/>
    <w:basedOn w:val="Normal"/>
    <w:qFormat/>
    <w:rsid w:val="00DA3872"/>
    <w:pPr>
      <w:suppressLineNumbers/>
      <w:spacing w:after="160" w:line="259" w:lineRule="auto"/>
    </w:pPr>
    <w:rPr>
      <w:rFonts w:eastAsia="Calibri" w:cs="Arial"/>
      <w:lang w:eastAsia="en-US"/>
    </w:rPr>
  </w:style>
  <w:style w:type="paragraph" w:customStyle="1" w:styleId="HeaderandFooter">
    <w:name w:val="Header and Footer"/>
    <w:basedOn w:val="Normal"/>
    <w:qFormat/>
    <w:rsid w:val="00DA3872"/>
    <w:rPr>
      <w:rFonts w:ascii="Calibri" w:eastAsia="Calibri" w:hAnsi="Calibri" w:cs="Calibri"/>
      <w:lang w:eastAsia="en-US"/>
    </w:rPr>
  </w:style>
  <w:style w:type="paragraph" w:styleId="Footer">
    <w:name w:val="footer"/>
    <w:basedOn w:val="Normal"/>
    <w:link w:val="FooterChar"/>
    <w:uiPriority w:val="99"/>
    <w:unhideWhenUsed/>
    <w:rsid w:val="00DA3872"/>
    <w:pPr>
      <w:tabs>
        <w:tab w:val="center" w:pos="4703"/>
        <w:tab w:val="right" w:pos="9406"/>
      </w:tabs>
      <w:spacing w:after="0" w:line="240" w:lineRule="auto"/>
    </w:pPr>
  </w:style>
  <w:style w:type="character" w:customStyle="1" w:styleId="FooterChar2">
    <w:name w:val="Footer Char2"/>
    <w:basedOn w:val="DefaultParagraphFont"/>
    <w:link w:val="Footer"/>
    <w:uiPriority w:val="99"/>
    <w:semiHidden/>
    <w:rsid w:val="00DA3872"/>
    <w:rPr>
      <w:rFonts w:eastAsiaTheme="minorEastAsia"/>
      <w:lang w:val="ro-RO" w:eastAsia="ro-RO"/>
    </w:rPr>
  </w:style>
  <w:style w:type="paragraph" w:styleId="Header">
    <w:name w:val="header"/>
    <w:basedOn w:val="Normal"/>
    <w:link w:val="HeaderChar"/>
    <w:unhideWhenUsed/>
    <w:rsid w:val="00DA3872"/>
    <w:pPr>
      <w:tabs>
        <w:tab w:val="center" w:pos="4536"/>
        <w:tab w:val="right" w:pos="9072"/>
      </w:tabs>
      <w:spacing w:after="0" w:line="240" w:lineRule="auto"/>
    </w:pPr>
  </w:style>
  <w:style w:type="character" w:customStyle="1" w:styleId="HeaderChar2">
    <w:name w:val="Header Char2"/>
    <w:basedOn w:val="DefaultParagraphFont"/>
    <w:link w:val="Header"/>
    <w:uiPriority w:val="99"/>
    <w:semiHidden/>
    <w:rsid w:val="00DA3872"/>
    <w:rPr>
      <w:rFonts w:eastAsiaTheme="minorEastAsia"/>
      <w:lang w:val="ro-RO" w:eastAsia="ro-RO"/>
    </w:rPr>
  </w:style>
  <w:style w:type="paragraph" w:styleId="ListParagraph">
    <w:name w:val="List Paragraph"/>
    <w:basedOn w:val="Normal"/>
    <w:uiPriority w:val="34"/>
    <w:qFormat/>
    <w:rsid w:val="00DA3872"/>
    <w:pPr>
      <w:ind w:left="720"/>
      <w:contextualSpacing/>
    </w:pPr>
  </w:style>
  <w:style w:type="paragraph" w:styleId="NoSpacing">
    <w:name w:val="No Spacing"/>
    <w:uiPriority w:val="1"/>
    <w:qFormat/>
    <w:rsid w:val="00DA3872"/>
    <w:pPr>
      <w:suppressAutoHyphens/>
      <w:spacing w:after="0" w:line="240" w:lineRule="auto"/>
    </w:pPr>
    <w:rPr>
      <w:rFonts w:eastAsiaTheme="minorEastAsia"/>
      <w:lang w:val="ro-RO" w:eastAsia="ro-RO"/>
    </w:rPr>
  </w:style>
  <w:style w:type="paragraph" w:styleId="BalloonText">
    <w:name w:val="Balloon Text"/>
    <w:basedOn w:val="Normal"/>
    <w:link w:val="BalloonTextChar"/>
    <w:uiPriority w:val="99"/>
    <w:unhideWhenUsed/>
    <w:qFormat/>
    <w:rsid w:val="00DA3872"/>
    <w:pPr>
      <w:spacing w:after="0" w:line="240" w:lineRule="auto"/>
    </w:pPr>
    <w:rPr>
      <w:rFonts w:ascii="Tahoma" w:eastAsiaTheme="minorHAnsi" w:hAnsi="Tahoma" w:cs="Tahoma"/>
      <w:sz w:val="16"/>
      <w:szCs w:val="16"/>
      <w:lang w:val="en-GB" w:eastAsia="en-US"/>
    </w:rPr>
  </w:style>
  <w:style w:type="character" w:customStyle="1" w:styleId="BalloonTextChar2">
    <w:name w:val="Balloon Text Char2"/>
    <w:basedOn w:val="DefaultParagraphFont"/>
    <w:link w:val="BalloonText"/>
    <w:uiPriority w:val="99"/>
    <w:semiHidden/>
    <w:rsid w:val="00DA3872"/>
    <w:rPr>
      <w:rFonts w:ascii="Tahoma" w:eastAsiaTheme="minorEastAsia" w:hAnsi="Tahoma" w:cs="Tahoma"/>
      <w:sz w:val="16"/>
      <w:szCs w:val="16"/>
      <w:lang w:val="ro-RO" w:eastAsia="ro-RO"/>
    </w:rPr>
  </w:style>
  <w:style w:type="paragraph" w:styleId="CommentText">
    <w:name w:val="annotation text"/>
    <w:basedOn w:val="Normal"/>
    <w:link w:val="CommentTextChar"/>
    <w:unhideWhenUsed/>
    <w:qFormat/>
    <w:rsid w:val="00DA3872"/>
    <w:pPr>
      <w:spacing w:line="240" w:lineRule="auto"/>
    </w:pPr>
    <w:rPr>
      <w:rFonts w:eastAsiaTheme="minorHAnsi"/>
      <w:sz w:val="20"/>
      <w:szCs w:val="20"/>
      <w:lang w:val="en-GB" w:eastAsia="en-US"/>
    </w:rPr>
  </w:style>
  <w:style w:type="character" w:customStyle="1" w:styleId="CommentTextChar1">
    <w:name w:val="Comment Text Char1"/>
    <w:basedOn w:val="DefaultParagraphFont"/>
    <w:link w:val="CommentText"/>
    <w:uiPriority w:val="99"/>
    <w:semiHidden/>
    <w:rsid w:val="00DA3872"/>
    <w:rPr>
      <w:rFonts w:eastAsiaTheme="minorEastAsia"/>
      <w:sz w:val="20"/>
      <w:szCs w:val="20"/>
      <w:lang w:val="ro-RO" w:eastAsia="ro-RO"/>
    </w:rPr>
  </w:style>
  <w:style w:type="paragraph" w:styleId="CommentSubject">
    <w:name w:val="annotation subject"/>
    <w:basedOn w:val="CommentText"/>
    <w:next w:val="CommentText"/>
    <w:link w:val="CommentSubjectChar"/>
    <w:unhideWhenUsed/>
    <w:qFormat/>
    <w:rsid w:val="00DA3872"/>
    <w:rPr>
      <w:b/>
      <w:bCs/>
    </w:rPr>
  </w:style>
  <w:style w:type="character" w:customStyle="1" w:styleId="CommentSubjectChar1">
    <w:name w:val="Comment Subject Char1"/>
    <w:basedOn w:val="CommentTextChar1"/>
    <w:link w:val="CommentSubject"/>
    <w:uiPriority w:val="99"/>
    <w:semiHidden/>
    <w:rsid w:val="00DA3872"/>
    <w:rPr>
      <w:b/>
      <w:bCs/>
    </w:rPr>
  </w:style>
  <w:style w:type="paragraph" w:customStyle="1" w:styleId="msonormal0">
    <w:name w:val="msonormal"/>
    <w:basedOn w:val="Normal"/>
    <w:qFormat/>
    <w:rsid w:val="00DA3872"/>
    <w:pPr>
      <w:spacing w:beforeAutospacing="1"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qFormat/>
    <w:rsid w:val="00DA3872"/>
    <w:pPr>
      <w:spacing w:beforeAutospacing="1" w:afterAutospacing="1" w:line="240" w:lineRule="auto"/>
    </w:pPr>
    <w:rPr>
      <w:rFonts w:ascii="Arial Narrow" w:eastAsia="Times New Roman" w:hAnsi="Arial Narrow" w:cs="Times New Roman"/>
      <w:sz w:val="20"/>
      <w:szCs w:val="20"/>
      <w:lang w:val="en-US"/>
    </w:rPr>
  </w:style>
  <w:style w:type="paragraph" w:customStyle="1" w:styleId="xl70">
    <w:name w:val="xl70"/>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Arial Narrow" w:eastAsia="Times New Roman" w:hAnsi="Arial Narrow" w:cs="Times New Roman"/>
      <w:b/>
      <w:bCs/>
      <w:color w:val="000000"/>
      <w:sz w:val="18"/>
      <w:szCs w:val="18"/>
      <w:lang w:val="en-US"/>
    </w:rPr>
  </w:style>
  <w:style w:type="paragraph" w:customStyle="1" w:styleId="xl71">
    <w:name w:val="xl71"/>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b/>
      <w:bCs/>
      <w:color w:val="000000"/>
      <w:sz w:val="18"/>
      <w:szCs w:val="18"/>
      <w:lang w:val="en-US"/>
    </w:rPr>
  </w:style>
  <w:style w:type="paragraph" w:customStyle="1" w:styleId="xl72">
    <w:name w:val="xl72"/>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b/>
      <w:bCs/>
      <w:color w:val="000000"/>
      <w:sz w:val="18"/>
      <w:szCs w:val="18"/>
      <w:lang w:val="en-US"/>
    </w:rPr>
  </w:style>
  <w:style w:type="paragraph" w:customStyle="1" w:styleId="xl73">
    <w:name w:val="xl73"/>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b/>
      <w:bCs/>
      <w:color w:val="000000"/>
      <w:sz w:val="18"/>
      <w:szCs w:val="18"/>
      <w:lang w:val="en-US"/>
    </w:rPr>
  </w:style>
  <w:style w:type="paragraph" w:customStyle="1" w:styleId="xl74">
    <w:name w:val="xl74"/>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b/>
      <w:bCs/>
      <w:color w:val="000000"/>
      <w:sz w:val="18"/>
      <w:szCs w:val="18"/>
      <w:lang w:val="en-US"/>
    </w:rPr>
  </w:style>
  <w:style w:type="paragraph" w:customStyle="1" w:styleId="xl75">
    <w:name w:val="xl75"/>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Narrow" w:eastAsia="Times New Roman" w:hAnsi="Arial Narrow" w:cs="Times New Roman"/>
      <w:sz w:val="20"/>
      <w:szCs w:val="20"/>
      <w:lang w:val="en-US"/>
    </w:rPr>
  </w:style>
  <w:style w:type="paragraph" w:customStyle="1" w:styleId="xl76">
    <w:name w:val="xl76"/>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Narrow" w:eastAsia="Times New Roman" w:hAnsi="Arial Narrow" w:cs="Times New Roman"/>
      <w:color w:val="000000"/>
      <w:sz w:val="20"/>
      <w:szCs w:val="20"/>
      <w:lang w:val="en-US"/>
    </w:rPr>
  </w:style>
  <w:style w:type="paragraph" w:customStyle="1" w:styleId="xl77">
    <w:name w:val="xl77"/>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Narrow" w:eastAsia="Times New Roman" w:hAnsi="Arial Narrow" w:cs="Times New Roman"/>
      <w:color w:val="000000"/>
      <w:sz w:val="20"/>
      <w:szCs w:val="20"/>
      <w:lang w:val="en-US"/>
    </w:rPr>
  </w:style>
  <w:style w:type="paragraph" w:customStyle="1" w:styleId="xl78">
    <w:name w:val="xl78"/>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color w:val="000000"/>
      <w:sz w:val="20"/>
      <w:szCs w:val="20"/>
      <w:lang w:val="en-US"/>
    </w:rPr>
  </w:style>
  <w:style w:type="paragraph" w:customStyle="1" w:styleId="xl79">
    <w:name w:val="xl79"/>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color w:val="000000"/>
      <w:sz w:val="20"/>
      <w:szCs w:val="20"/>
      <w:lang w:val="en-US"/>
    </w:rPr>
  </w:style>
  <w:style w:type="paragraph" w:customStyle="1" w:styleId="xl80">
    <w:name w:val="xl80"/>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color w:val="000000"/>
      <w:sz w:val="20"/>
      <w:szCs w:val="20"/>
      <w:lang w:val="en-US"/>
    </w:rPr>
  </w:style>
  <w:style w:type="paragraph" w:customStyle="1" w:styleId="xl81">
    <w:name w:val="xl81"/>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color w:val="000000"/>
      <w:sz w:val="20"/>
      <w:szCs w:val="20"/>
      <w:lang w:val="en-US"/>
    </w:rPr>
  </w:style>
  <w:style w:type="paragraph" w:customStyle="1" w:styleId="xl82">
    <w:name w:val="xl82"/>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color w:val="000000"/>
      <w:sz w:val="20"/>
      <w:szCs w:val="20"/>
      <w:lang w:val="en-US"/>
    </w:rPr>
  </w:style>
  <w:style w:type="paragraph" w:customStyle="1" w:styleId="xl83">
    <w:name w:val="xl83"/>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color w:val="000000"/>
      <w:sz w:val="20"/>
      <w:szCs w:val="20"/>
      <w:lang w:val="en-US"/>
    </w:rPr>
  </w:style>
  <w:style w:type="paragraph" w:customStyle="1" w:styleId="xl84">
    <w:name w:val="xl84"/>
    <w:basedOn w:val="Normal"/>
    <w:qFormat/>
    <w:rsid w:val="00DA3872"/>
    <w:pPr>
      <w:spacing w:beforeAutospacing="1" w:afterAutospacing="1" w:line="240" w:lineRule="auto"/>
      <w:jc w:val="center"/>
    </w:pPr>
    <w:rPr>
      <w:rFonts w:ascii="Arial Narrow" w:eastAsia="Times New Roman" w:hAnsi="Arial Narrow" w:cs="Times New Roman"/>
      <w:sz w:val="20"/>
      <w:szCs w:val="20"/>
      <w:lang w:val="en-US"/>
    </w:rPr>
  </w:style>
  <w:style w:type="paragraph" w:customStyle="1" w:styleId="xl85">
    <w:name w:val="xl85"/>
    <w:basedOn w:val="Normal"/>
    <w:qFormat/>
    <w:rsid w:val="00DA3872"/>
    <w:pPr>
      <w:spacing w:beforeAutospacing="1" w:afterAutospacing="1" w:line="240" w:lineRule="auto"/>
    </w:pPr>
    <w:rPr>
      <w:rFonts w:ascii="Arial Narrow" w:eastAsia="Times New Roman" w:hAnsi="Arial Narrow" w:cs="Times New Roman"/>
      <w:color w:val="000000"/>
      <w:sz w:val="24"/>
      <w:szCs w:val="24"/>
      <w:lang w:val="en-US"/>
    </w:rPr>
  </w:style>
  <w:style w:type="paragraph" w:customStyle="1" w:styleId="xl86">
    <w:name w:val="xl86"/>
    <w:basedOn w:val="Normal"/>
    <w:qFormat/>
    <w:rsid w:val="00DA3872"/>
    <w:pPr>
      <w:spacing w:beforeAutospacing="1" w:afterAutospacing="1" w:line="240" w:lineRule="auto"/>
    </w:pPr>
    <w:rPr>
      <w:rFonts w:ascii="Arial Narrow" w:eastAsia="Times New Roman" w:hAnsi="Arial Narrow" w:cs="Times New Roman"/>
      <w:sz w:val="24"/>
      <w:szCs w:val="24"/>
      <w:lang w:val="en-US"/>
    </w:rPr>
  </w:style>
  <w:style w:type="paragraph" w:customStyle="1" w:styleId="xl87">
    <w:name w:val="xl87"/>
    <w:basedOn w:val="Normal"/>
    <w:qFormat/>
    <w:rsid w:val="00DA3872"/>
    <w:pPr>
      <w:spacing w:beforeAutospacing="1" w:afterAutospacing="1" w:line="240" w:lineRule="auto"/>
      <w:textAlignment w:val="center"/>
    </w:pPr>
    <w:rPr>
      <w:rFonts w:ascii="Arial Narrow" w:eastAsia="Times New Roman" w:hAnsi="Arial Narrow" w:cs="Times New Roman"/>
      <w:sz w:val="20"/>
      <w:szCs w:val="20"/>
      <w:lang w:val="en-US"/>
    </w:rPr>
  </w:style>
  <w:style w:type="paragraph" w:customStyle="1" w:styleId="xl88">
    <w:name w:val="xl88"/>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Narrow" w:eastAsia="Times New Roman" w:hAnsi="Arial Narrow" w:cs="Times New Roman"/>
      <w:color w:val="000000"/>
      <w:sz w:val="20"/>
      <w:szCs w:val="20"/>
      <w:lang w:val="en-US"/>
    </w:rPr>
  </w:style>
  <w:style w:type="paragraph" w:customStyle="1" w:styleId="xl89">
    <w:name w:val="xl89"/>
    <w:basedOn w:val="Normal"/>
    <w:qFormat/>
    <w:rsid w:val="00DA3872"/>
    <w:pPr>
      <w:spacing w:beforeAutospacing="1" w:afterAutospacing="1" w:line="240" w:lineRule="auto"/>
      <w:textAlignment w:val="center"/>
    </w:pPr>
    <w:rPr>
      <w:rFonts w:ascii="Times New Roman" w:eastAsia="Times New Roman" w:hAnsi="Times New Roman" w:cs="Times New Roman"/>
      <w:sz w:val="24"/>
      <w:szCs w:val="24"/>
      <w:lang w:val="en-US"/>
    </w:rPr>
  </w:style>
  <w:style w:type="paragraph" w:customStyle="1" w:styleId="xl90">
    <w:name w:val="xl90"/>
    <w:basedOn w:val="Normal"/>
    <w:qFormat/>
    <w:rsid w:val="00DA3872"/>
    <w:pPr>
      <w:spacing w:beforeAutospacing="1" w:afterAutospacing="1" w:line="240" w:lineRule="auto"/>
      <w:textAlignment w:val="center"/>
    </w:pPr>
    <w:rPr>
      <w:rFonts w:ascii="Arial Narrow" w:eastAsia="Times New Roman" w:hAnsi="Arial Narrow" w:cs="Times New Roman"/>
      <w:b/>
      <w:bCs/>
      <w:sz w:val="24"/>
      <w:szCs w:val="24"/>
      <w:lang w:val="en-US"/>
    </w:rPr>
  </w:style>
  <w:style w:type="paragraph" w:customStyle="1" w:styleId="xl91">
    <w:name w:val="xl91"/>
    <w:basedOn w:val="Normal"/>
    <w:qFormat/>
    <w:rsid w:val="00DA3872"/>
    <w:pPr>
      <w:spacing w:beforeAutospacing="1" w:afterAutospacing="1" w:line="240" w:lineRule="auto"/>
      <w:textAlignment w:val="center"/>
    </w:pPr>
    <w:rPr>
      <w:rFonts w:ascii="Arial Narrow" w:eastAsia="Times New Roman" w:hAnsi="Arial Narrow" w:cs="Times New Roman"/>
      <w:sz w:val="20"/>
      <w:szCs w:val="20"/>
      <w:lang w:val="en-US"/>
    </w:rPr>
  </w:style>
  <w:style w:type="paragraph" w:customStyle="1" w:styleId="xl92">
    <w:name w:val="xl92"/>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Narrow" w:eastAsia="Times New Roman" w:hAnsi="Arial Narrow" w:cs="Times New Roman"/>
      <w:sz w:val="24"/>
      <w:szCs w:val="24"/>
      <w:lang w:val="en-US"/>
    </w:rPr>
  </w:style>
  <w:style w:type="paragraph" w:customStyle="1" w:styleId="xl93">
    <w:name w:val="xl93"/>
    <w:basedOn w:val="Normal"/>
    <w:qFormat/>
    <w:rsid w:val="00DA3872"/>
    <w:pPr>
      <w:pBdr>
        <w:top w:val="single" w:sz="4" w:space="0" w:color="000000"/>
        <w:left w:val="single" w:sz="4" w:space="0" w:color="000000"/>
        <w:bottom w:val="single" w:sz="4" w:space="0" w:color="000000"/>
        <w:right w:val="single" w:sz="4" w:space="0" w:color="000000"/>
      </w:pBdr>
      <w:shd w:val="clear" w:color="000000" w:fill="FF99FF"/>
      <w:spacing w:beforeAutospacing="1" w:afterAutospacing="1" w:line="240" w:lineRule="auto"/>
      <w:jc w:val="center"/>
      <w:textAlignment w:val="center"/>
    </w:pPr>
    <w:rPr>
      <w:rFonts w:ascii="Arial Narrow" w:eastAsia="Times New Roman" w:hAnsi="Arial Narrow" w:cs="Times New Roman"/>
      <w:sz w:val="24"/>
      <w:szCs w:val="24"/>
      <w:lang w:val="en-US"/>
    </w:rPr>
  </w:style>
  <w:style w:type="paragraph" w:customStyle="1" w:styleId="xl94">
    <w:name w:val="xl94"/>
    <w:basedOn w:val="Normal"/>
    <w:qFormat/>
    <w:rsid w:val="00DA3872"/>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line="240" w:lineRule="auto"/>
      <w:jc w:val="center"/>
      <w:textAlignment w:val="center"/>
    </w:pPr>
    <w:rPr>
      <w:rFonts w:ascii="Arial Narrow" w:eastAsia="Times New Roman" w:hAnsi="Arial Narrow" w:cs="Times New Roman"/>
      <w:sz w:val="24"/>
      <w:szCs w:val="24"/>
      <w:lang w:val="en-US"/>
    </w:rPr>
  </w:style>
  <w:style w:type="paragraph" w:customStyle="1" w:styleId="xl95">
    <w:name w:val="xl95"/>
    <w:basedOn w:val="Normal"/>
    <w:qFormat/>
    <w:rsid w:val="00DA3872"/>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line="240" w:lineRule="auto"/>
      <w:jc w:val="center"/>
      <w:textAlignment w:val="center"/>
    </w:pPr>
    <w:rPr>
      <w:rFonts w:ascii="Arial Narrow" w:eastAsia="Times New Roman" w:hAnsi="Arial Narrow" w:cs="Times New Roman"/>
      <w:sz w:val="24"/>
      <w:szCs w:val="24"/>
      <w:lang w:val="en-US"/>
    </w:rPr>
  </w:style>
  <w:style w:type="paragraph" w:customStyle="1" w:styleId="xl96">
    <w:name w:val="xl96"/>
    <w:basedOn w:val="Normal"/>
    <w:qFormat/>
    <w:rsid w:val="00DA387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97">
    <w:name w:val="xl97"/>
    <w:basedOn w:val="Normal"/>
    <w:qFormat/>
    <w:rsid w:val="00DA387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98">
    <w:name w:val="xl98"/>
    <w:basedOn w:val="Normal"/>
    <w:qFormat/>
    <w:rsid w:val="00DA387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Default">
    <w:name w:val="Default"/>
    <w:qFormat/>
    <w:rsid w:val="00DA3872"/>
    <w:pPr>
      <w:suppressAutoHyphens/>
      <w:spacing w:after="0" w:line="240" w:lineRule="auto"/>
    </w:pPr>
    <w:rPr>
      <w:rFonts w:ascii="Times New Roman" w:eastAsia="Calibri" w:hAnsi="Times New Roman" w:cs="Times New Roman"/>
      <w:color w:val="000000"/>
      <w:sz w:val="24"/>
      <w:szCs w:val="24"/>
      <w:lang w:val="en-US"/>
    </w:rPr>
  </w:style>
  <w:style w:type="paragraph" w:customStyle="1" w:styleId="Heading31">
    <w:name w:val="Heading 31"/>
    <w:basedOn w:val="Normal"/>
    <w:next w:val="Normal"/>
    <w:semiHidden/>
    <w:unhideWhenUsed/>
    <w:qFormat/>
    <w:rsid w:val="00DA3872"/>
    <w:pPr>
      <w:keepNext/>
      <w:spacing w:before="240" w:after="60" w:line="240" w:lineRule="auto"/>
      <w:outlineLvl w:val="2"/>
    </w:pPr>
    <w:rPr>
      <w:rFonts w:ascii="Cambria" w:eastAsia="Times New Roman" w:hAnsi="Cambria" w:cs="Times New Roman"/>
      <w:b/>
      <w:bCs/>
      <w:sz w:val="26"/>
      <w:szCs w:val="26"/>
      <w:lang w:eastAsia="en-US"/>
    </w:rPr>
  </w:style>
  <w:style w:type="paragraph" w:customStyle="1" w:styleId="Char">
    <w:name w:val="Char"/>
    <w:basedOn w:val="Normal"/>
    <w:qFormat/>
    <w:rsid w:val="00DA3872"/>
    <w:pPr>
      <w:spacing w:after="0" w:line="240" w:lineRule="auto"/>
    </w:pPr>
    <w:rPr>
      <w:rFonts w:ascii="Times New Roman" w:eastAsia="Times New Roman" w:hAnsi="Times New Roman" w:cs="Times New Roman"/>
      <w:sz w:val="24"/>
      <w:szCs w:val="24"/>
      <w:lang w:val="pl-PL" w:eastAsia="pl-PL"/>
    </w:rPr>
  </w:style>
  <w:style w:type="paragraph" w:customStyle="1" w:styleId="Corptext27">
    <w:name w:val="Corp text27"/>
    <w:basedOn w:val="Normal"/>
    <w:qFormat/>
    <w:rsid w:val="00DA3872"/>
    <w:pPr>
      <w:shd w:val="clear" w:color="auto" w:fill="FFFFFF"/>
      <w:spacing w:before="360" w:after="360" w:line="0" w:lineRule="atLeast"/>
      <w:ind w:hanging="680"/>
      <w:jc w:val="both"/>
    </w:pPr>
    <w:rPr>
      <w:rFonts w:ascii="Times New Roman" w:eastAsia="Times New Roman" w:hAnsi="Times New Roman" w:cs="Times New Roman"/>
      <w:color w:val="000000"/>
      <w:spacing w:val="4"/>
      <w:sz w:val="21"/>
      <w:szCs w:val="21"/>
    </w:rPr>
  </w:style>
  <w:style w:type="paragraph" w:customStyle="1" w:styleId="TableParagraph">
    <w:name w:val="Table Paragraph"/>
    <w:basedOn w:val="Normal"/>
    <w:uiPriority w:val="1"/>
    <w:qFormat/>
    <w:rsid w:val="00DA3872"/>
    <w:pPr>
      <w:widowControl w:val="0"/>
      <w:spacing w:after="0" w:line="240" w:lineRule="auto"/>
      <w:ind w:left="107"/>
    </w:pPr>
    <w:rPr>
      <w:rFonts w:ascii="Calibri" w:eastAsia="Calibri" w:hAnsi="Calibri" w:cs="Calibri"/>
      <w:lang w:eastAsia="en-US"/>
    </w:rPr>
  </w:style>
  <w:style w:type="paragraph" w:customStyle="1" w:styleId="PlainText1">
    <w:name w:val="Plain Text1"/>
    <w:basedOn w:val="Normal"/>
    <w:next w:val="PlainText"/>
    <w:uiPriority w:val="99"/>
    <w:semiHidden/>
    <w:unhideWhenUsed/>
    <w:qFormat/>
    <w:rsid w:val="00DA3872"/>
    <w:pPr>
      <w:spacing w:after="0" w:line="240" w:lineRule="auto"/>
    </w:pPr>
    <w:rPr>
      <w:rFonts w:ascii="Calibri" w:eastAsia="Calibri" w:hAnsi="Calibri"/>
      <w:szCs w:val="21"/>
      <w:lang w:val="en-US" w:eastAsia="en-US"/>
    </w:rPr>
  </w:style>
  <w:style w:type="paragraph" w:styleId="PlainText">
    <w:name w:val="Plain Text"/>
    <w:basedOn w:val="Normal"/>
    <w:link w:val="PlainTextChar"/>
    <w:uiPriority w:val="99"/>
    <w:semiHidden/>
    <w:unhideWhenUsed/>
    <w:qFormat/>
    <w:rsid w:val="00DA3872"/>
    <w:pPr>
      <w:spacing w:after="0" w:line="240" w:lineRule="auto"/>
    </w:pPr>
    <w:rPr>
      <w:rFonts w:ascii="Calibri" w:eastAsiaTheme="minorHAnsi" w:hAnsi="Calibri"/>
      <w:szCs w:val="21"/>
      <w:lang w:val="en-US" w:eastAsia="en-US"/>
    </w:rPr>
  </w:style>
  <w:style w:type="character" w:customStyle="1" w:styleId="PlainTextChar2">
    <w:name w:val="Plain Text Char2"/>
    <w:basedOn w:val="DefaultParagraphFont"/>
    <w:link w:val="PlainText"/>
    <w:uiPriority w:val="99"/>
    <w:semiHidden/>
    <w:rsid w:val="00DA3872"/>
    <w:rPr>
      <w:rFonts w:ascii="Consolas" w:eastAsiaTheme="minorEastAsia" w:hAnsi="Consolas"/>
      <w:sz w:val="21"/>
      <w:szCs w:val="21"/>
      <w:lang w:val="ro-RO" w:eastAsia="ro-RO"/>
    </w:rPr>
  </w:style>
  <w:style w:type="paragraph" w:customStyle="1" w:styleId="BodyA">
    <w:name w:val="Body A"/>
    <w:qFormat/>
    <w:rsid w:val="00DA3872"/>
    <w:pPr>
      <w:suppressAutoHyphens/>
    </w:pPr>
    <w:rPr>
      <w:rFonts w:ascii="Calibri" w:eastAsia="Calibri" w:hAnsi="Calibri" w:cs="Calibri"/>
      <w:color w:val="000000"/>
      <w:u w:color="000000"/>
      <w:lang w:val="ro-RO"/>
    </w:rPr>
  </w:style>
  <w:style w:type="paragraph" w:customStyle="1" w:styleId="Normal1">
    <w:name w:val="Normal1"/>
    <w:qFormat/>
    <w:rsid w:val="00DA3872"/>
    <w:pPr>
      <w:suppressAutoHyphens/>
      <w:spacing w:after="0" w:line="240" w:lineRule="auto"/>
    </w:pPr>
    <w:rPr>
      <w:rFonts w:ascii="Times New Roman" w:eastAsia="Times New Roman" w:hAnsi="Times New Roman" w:cs="Times New Roman"/>
      <w:sz w:val="24"/>
      <w:szCs w:val="24"/>
      <w:lang w:val="ro-RO"/>
    </w:rPr>
  </w:style>
  <w:style w:type="paragraph" w:customStyle="1" w:styleId="Normal2">
    <w:name w:val="Normal2"/>
    <w:qFormat/>
    <w:rsid w:val="00DA3872"/>
    <w:pPr>
      <w:suppressAutoHyphens/>
      <w:spacing w:after="0" w:line="240" w:lineRule="auto"/>
    </w:pPr>
    <w:rPr>
      <w:rFonts w:ascii="Times New Roman" w:eastAsia="Times New Roman" w:hAnsi="Times New Roman" w:cs="Times New Roman"/>
      <w:sz w:val="24"/>
      <w:szCs w:val="24"/>
      <w:lang w:val="ro-RO"/>
    </w:rPr>
  </w:style>
  <w:style w:type="paragraph" w:customStyle="1" w:styleId="TableContents">
    <w:name w:val="Table Contents"/>
    <w:basedOn w:val="Normal"/>
    <w:qFormat/>
    <w:rsid w:val="00DA3872"/>
    <w:pPr>
      <w:widowControl w:val="0"/>
      <w:suppressLineNumbers/>
      <w:spacing w:after="160" w:line="259" w:lineRule="auto"/>
    </w:pPr>
    <w:rPr>
      <w:rFonts w:ascii="Calibri" w:eastAsia="Calibri" w:hAnsi="Calibri" w:cs="Tahoma"/>
      <w:lang w:eastAsia="en-US"/>
    </w:rPr>
  </w:style>
  <w:style w:type="paragraph" w:customStyle="1" w:styleId="xl65">
    <w:name w:val="xl65"/>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val="en-US" w:eastAsia="en-US"/>
    </w:rPr>
  </w:style>
  <w:style w:type="paragraph" w:customStyle="1" w:styleId="xl66">
    <w:name w:val="xl66"/>
    <w:basedOn w:val="Normal"/>
    <w:qFormat/>
    <w:rsid w:val="00DA3872"/>
    <w:pPr>
      <w:spacing w:beforeAutospacing="1" w:afterAutospacing="1" w:line="240" w:lineRule="auto"/>
    </w:pPr>
    <w:rPr>
      <w:rFonts w:ascii="Times New Roman" w:eastAsia="Times New Roman" w:hAnsi="Times New Roman" w:cs="Times New Roman"/>
      <w:sz w:val="24"/>
      <w:szCs w:val="24"/>
      <w:lang w:val="en-US" w:eastAsia="en-US"/>
    </w:rPr>
  </w:style>
  <w:style w:type="paragraph" w:customStyle="1" w:styleId="xl67">
    <w:name w:val="xl67"/>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libri" w:eastAsia="Times New Roman" w:hAnsi="Calibri" w:cs="Calibri"/>
      <w:b/>
      <w:bCs/>
      <w:sz w:val="24"/>
      <w:szCs w:val="24"/>
      <w:lang w:val="en-US" w:eastAsia="en-US"/>
    </w:rPr>
  </w:style>
  <w:style w:type="paragraph" w:customStyle="1" w:styleId="xl68">
    <w:name w:val="xl68"/>
    <w:basedOn w:val="Normal"/>
    <w:qFormat/>
    <w:rsid w:val="00DA38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font5">
    <w:name w:val="font5"/>
    <w:basedOn w:val="Normal"/>
    <w:qFormat/>
    <w:rsid w:val="00DA3872"/>
    <w:pPr>
      <w:spacing w:beforeAutospacing="1" w:afterAutospacing="1" w:line="240" w:lineRule="auto"/>
    </w:pPr>
    <w:rPr>
      <w:rFonts w:ascii="Arial Narrow" w:eastAsia="Times New Roman" w:hAnsi="Arial Narrow" w:cs="Times New Roman"/>
      <w:b/>
      <w:bCs/>
      <w:color w:val="000000"/>
      <w:sz w:val="24"/>
      <w:szCs w:val="24"/>
      <w:lang w:val="en-US" w:eastAsia="en-US"/>
    </w:rPr>
  </w:style>
  <w:style w:type="paragraph" w:customStyle="1" w:styleId="font6">
    <w:name w:val="font6"/>
    <w:basedOn w:val="Normal"/>
    <w:qFormat/>
    <w:rsid w:val="00DA3872"/>
    <w:pPr>
      <w:spacing w:beforeAutospacing="1" w:afterAutospacing="1" w:line="240" w:lineRule="auto"/>
    </w:pPr>
    <w:rPr>
      <w:rFonts w:ascii="Arial Narrow" w:eastAsia="Times New Roman" w:hAnsi="Arial Narrow" w:cs="Times New Roman"/>
      <w:b/>
      <w:bCs/>
      <w:color w:val="000000"/>
      <w:sz w:val="24"/>
      <w:szCs w:val="24"/>
      <w:lang w:val="en-US" w:eastAsia="en-US"/>
    </w:rPr>
  </w:style>
  <w:style w:type="paragraph" w:customStyle="1" w:styleId="font7">
    <w:name w:val="font7"/>
    <w:basedOn w:val="Normal"/>
    <w:qFormat/>
    <w:rsid w:val="00DA3872"/>
    <w:pPr>
      <w:spacing w:beforeAutospacing="1" w:afterAutospacing="1" w:line="240" w:lineRule="auto"/>
    </w:pPr>
    <w:rPr>
      <w:rFonts w:ascii="Arial Narrow" w:eastAsia="Times New Roman" w:hAnsi="Arial Narrow" w:cs="Times New Roman"/>
      <w:color w:val="FF0000"/>
      <w:sz w:val="20"/>
      <w:szCs w:val="20"/>
      <w:lang w:val="en-US" w:eastAsia="en-US"/>
    </w:rPr>
  </w:style>
  <w:style w:type="paragraph" w:customStyle="1" w:styleId="font8">
    <w:name w:val="font8"/>
    <w:basedOn w:val="Normal"/>
    <w:qFormat/>
    <w:rsid w:val="00DA3872"/>
    <w:pPr>
      <w:spacing w:beforeAutospacing="1" w:afterAutospacing="1" w:line="240" w:lineRule="auto"/>
    </w:pPr>
    <w:rPr>
      <w:rFonts w:ascii="Times New Roman" w:eastAsia="Times New Roman" w:hAnsi="Times New Roman" w:cs="Times New Roman"/>
      <w:b/>
      <w:bCs/>
      <w:color w:val="000000"/>
      <w:sz w:val="24"/>
      <w:szCs w:val="24"/>
      <w:lang w:val="en-US" w:eastAsia="en-US"/>
    </w:rPr>
  </w:style>
  <w:style w:type="paragraph" w:customStyle="1" w:styleId="font9">
    <w:name w:val="font9"/>
    <w:basedOn w:val="Normal"/>
    <w:qFormat/>
    <w:rsid w:val="00DA3872"/>
    <w:pPr>
      <w:spacing w:beforeAutospacing="1" w:afterAutospacing="1" w:line="240" w:lineRule="auto"/>
    </w:pPr>
    <w:rPr>
      <w:rFonts w:ascii="Arial Narrow" w:eastAsia="Times New Roman" w:hAnsi="Arial Narrow" w:cs="Times New Roman"/>
      <w:b/>
      <w:bCs/>
      <w:color w:val="C65911"/>
      <w:sz w:val="24"/>
      <w:szCs w:val="24"/>
      <w:lang w:val="en-US" w:eastAsia="en-US"/>
    </w:rPr>
  </w:style>
  <w:style w:type="paragraph" w:customStyle="1" w:styleId="font10">
    <w:name w:val="font10"/>
    <w:basedOn w:val="Normal"/>
    <w:qFormat/>
    <w:rsid w:val="00DA3872"/>
    <w:pPr>
      <w:spacing w:beforeAutospacing="1" w:afterAutospacing="1" w:line="240" w:lineRule="auto"/>
    </w:pPr>
    <w:rPr>
      <w:rFonts w:ascii="Arial Narrow" w:eastAsia="Times New Roman" w:hAnsi="Arial Narrow" w:cs="Times New Roman"/>
      <w:b/>
      <w:bCs/>
      <w:color w:val="C65911"/>
      <w:sz w:val="24"/>
      <w:szCs w:val="24"/>
      <w:lang w:val="en-US" w:eastAsia="en-US"/>
    </w:rPr>
  </w:style>
  <w:style w:type="paragraph" w:customStyle="1" w:styleId="FrameContents">
    <w:name w:val="Frame Contents"/>
    <w:basedOn w:val="Normal"/>
    <w:qFormat/>
    <w:rsid w:val="00DA3872"/>
  </w:style>
  <w:style w:type="paragraph" w:styleId="NormalWeb">
    <w:name w:val="Normal (Web)"/>
    <w:basedOn w:val="Normal"/>
    <w:uiPriority w:val="99"/>
    <w:semiHidden/>
    <w:unhideWhenUsed/>
    <w:qFormat/>
    <w:rsid w:val="00DA3872"/>
    <w:pPr>
      <w:suppressAutoHyphens w:val="0"/>
      <w:spacing w:beforeAutospacing="1" w:afterAutospacing="1" w:line="240" w:lineRule="auto"/>
    </w:pPr>
    <w:rPr>
      <w:rFonts w:ascii="Times New Roman" w:eastAsiaTheme="minorHAnsi" w:hAnsi="Times New Roman" w:cs="Times New Roman"/>
      <w:sz w:val="24"/>
      <w:szCs w:val="24"/>
      <w:lang w:val="en-US" w:eastAsia="en-US"/>
    </w:rPr>
  </w:style>
  <w:style w:type="numbering" w:customStyle="1" w:styleId="NoList1">
    <w:name w:val="No List1"/>
    <w:uiPriority w:val="99"/>
    <w:semiHidden/>
    <w:unhideWhenUsed/>
    <w:qFormat/>
    <w:rsid w:val="00DA3872"/>
  </w:style>
  <w:style w:type="numbering" w:customStyle="1" w:styleId="NoList11">
    <w:name w:val="No List11"/>
    <w:uiPriority w:val="99"/>
    <w:semiHidden/>
    <w:unhideWhenUsed/>
    <w:qFormat/>
    <w:rsid w:val="00DA3872"/>
  </w:style>
  <w:style w:type="numbering" w:customStyle="1" w:styleId="NoList2">
    <w:name w:val="No List2"/>
    <w:uiPriority w:val="99"/>
    <w:semiHidden/>
    <w:unhideWhenUsed/>
    <w:qFormat/>
    <w:rsid w:val="00DA3872"/>
  </w:style>
  <w:style w:type="numbering" w:customStyle="1" w:styleId="NoList3">
    <w:name w:val="No List3"/>
    <w:uiPriority w:val="99"/>
    <w:semiHidden/>
    <w:unhideWhenUsed/>
    <w:qFormat/>
    <w:rsid w:val="00DA3872"/>
  </w:style>
  <w:style w:type="numbering" w:customStyle="1" w:styleId="NoList4">
    <w:name w:val="No List4"/>
    <w:uiPriority w:val="99"/>
    <w:semiHidden/>
    <w:unhideWhenUsed/>
    <w:qFormat/>
    <w:rsid w:val="00DA3872"/>
  </w:style>
  <w:style w:type="numbering" w:customStyle="1" w:styleId="NoList5">
    <w:name w:val="No List5"/>
    <w:uiPriority w:val="99"/>
    <w:semiHidden/>
    <w:unhideWhenUsed/>
    <w:qFormat/>
    <w:rsid w:val="00DA3872"/>
  </w:style>
  <w:style w:type="numbering" w:customStyle="1" w:styleId="NoList6">
    <w:name w:val="No List6"/>
    <w:uiPriority w:val="99"/>
    <w:semiHidden/>
    <w:unhideWhenUsed/>
    <w:qFormat/>
    <w:rsid w:val="00DA3872"/>
  </w:style>
  <w:style w:type="numbering" w:customStyle="1" w:styleId="NoList7">
    <w:name w:val="No List7"/>
    <w:uiPriority w:val="99"/>
    <w:semiHidden/>
    <w:unhideWhenUsed/>
    <w:qFormat/>
    <w:rsid w:val="00DA3872"/>
  </w:style>
  <w:style w:type="numbering" w:customStyle="1" w:styleId="NoList12">
    <w:name w:val="No List12"/>
    <w:uiPriority w:val="99"/>
    <w:semiHidden/>
    <w:unhideWhenUsed/>
    <w:qFormat/>
    <w:rsid w:val="00DA3872"/>
  </w:style>
  <w:style w:type="numbering" w:customStyle="1" w:styleId="NoList111">
    <w:name w:val="No List111"/>
    <w:uiPriority w:val="99"/>
    <w:semiHidden/>
    <w:unhideWhenUsed/>
    <w:qFormat/>
    <w:rsid w:val="00DA3872"/>
  </w:style>
  <w:style w:type="numbering" w:customStyle="1" w:styleId="NoList1111">
    <w:name w:val="No List1111"/>
    <w:uiPriority w:val="99"/>
    <w:semiHidden/>
    <w:unhideWhenUsed/>
    <w:qFormat/>
    <w:rsid w:val="00DA3872"/>
  </w:style>
  <w:style w:type="numbering" w:customStyle="1" w:styleId="NoList21">
    <w:name w:val="No List21"/>
    <w:uiPriority w:val="99"/>
    <w:semiHidden/>
    <w:unhideWhenUsed/>
    <w:qFormat/>
    <w:rsid w:val="00DA3872"/>
  </w:style>
  <w:style w:type="numbering" w:customStyle="1" w:styleId="NoList31">
    <w:name w:val="No List31"/>
    <w:uiPriority w:val="99"/>
    <w:semiHidden/>
    <w:unhideWhenUsed/>
    <w:qFormat/>
    <w:rsid w:val="00DA3872"/>
  </w:style>
  <w:style w:type="numbering" w:customStyle="1" w:styleId="NoList41">
    <w:name w:val="No List41"/>
    <w:uiPriority w:val="99"/>
    <w:semiHidden/>
    <w:unhideWhenUsed/>
    <w:qFormat/>
    <w:rsid w:val="00DA3872"/>
  </w:style>
  <w:style w:type="numbering" w:customStyle="1" w:styleId="NoList51">
    <w:name w:val="No List51"/>
    <w:uiPriority w:val="99"/>
    <w:semiHidden/>
    <w:unhideWhenUsed/>
    <w:qFormat/>
    <w:rsid w:val="00DA3872"/>
  </w:style>
  <w:style w:type="numbering" w:customStyle="1" w:styleId="NoList61">
    <w:name w:val="No List61"/>
    <w:uiPriority w:val="99"/>
    <w:semiHidden/>
    <w:unhideWhenUsed/>
    <w:qFormat/>
    <w:rsid w:val="00DA3872"/>
  </w:style>
  <w:style w:type="numbering" w:customStyle="1" w:styleId="NoList8">
    <w:name w:val="No List8"/>
    <w:uiPriority w:val="99"/>
    <w:semiHidden/>
    <w:unhideWhenUsed/>
    <w:qFormat/>
    <w:rsid w:val="00DA3872"/>
  </w:style>
  <w:style w:type="numbering" w:customStyle="1" w:styleId="NoList9">
    <w:name w:val="No List9"/>
    <w:uiPriority w:val="99"/>
    <w:semiHidden/>
    <w:unhideWhenUsed/>
    <w:qFormat/>
    <w:rsid w:val="00DA3872"/>
  </w:style>
  <w:style w:type="numbering" w:customStyle="1" w:styleId="NoList10">
    <w:name w:val="No List10"/>
    <w:uiPriority w:val="99"/>
    <w:semiHidden/>
    <w:unhideWhenUsed/>
    <w:qFormat/>
    <w:rsid w:val="00DA3872"/>
  </w:style>
  <w:style w:type="table" w:styleId="TableGrid">
    <w:name w:val="Table Grid"/>
    <w:basedOn w:val="TableNormal"/>
    <w:uiPriority w:val="59"/>
    <w:rsid w:val="00DA3872"/>
    <w:pPr>
      <w:suppressAutoHyphens/>
      <w:spacing w:after="0" w:line="240" w:lineRule="auto"/>
    </w:pPr>
    <w:rPr>
      <w:rFonts w:eastAsiaTheme="minorEastAsia"/>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1">
    <w:name w:val="Grilă Tabel1"/>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DA3872"/>
    <w:pPr>
      <w:suppressAutoHyphens/>
      <w:spacing w:after="0" w:line="240" w:lineRule="auto"/>
    </w:pPr>
    <w:rPr>
      <w:rFonts w:eastAsiaTheme="minorEastAsia"/>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11">
    <w:name w:val="Grilă Tabel11"/>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uiPriority w:val="59"/>
    <w:rsid w:val="00DA3872"/>
    <w:pPr>
      <w:suppressAutoHyphens/>
      <w:spacing w:after="0" w:line="240" w:lineRule="auto"/>
    </w:pPr>
    <w:rPr>
      <w:rFonts w:eastAsiaTheme="minorEastAsia"/>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1">
    <w:name w:val="Grilă Tabel21"/>
    <w:basedOn w:val="TableNormal"/>
    <w:uiPriority w:val="5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DA3872"/>
    <w:pPr>
      <w:suppressAutoHyphens/>
      <w:spacing w:after="0" w:line="240" w:lineRule="auto"/>
    </w:pPr>
    <w:rPr>
      <w:rFonts w:eastAsiaTheme="minorEastAsia"/>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12">
    <w:name w:val="Grilă Tabel12"/>
    <w:basedOn w:val="TableNormal"/>
    <w:uiPriority w:val="5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DA3872"/>
    <w:pPr>
      <w:suppressAutoHyphens/>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13">
    <w:name w:val="Grilă Tabel13"/>
    <w:basedOn w:val="TableNormal"/>
    <w:uiPriority w:val="5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rsid w:val="00DA3872"/>
    <w:pPr>
      <w:suppressAutoHyphens/>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2">
    <w:name w:val="Grilă Tabel22"/>
    <w:basedOn w:val="TableNormal"/>
    <w:uiPriority w:val="5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DA3872"/>
    <w:pPr>
      <w:suppressAutoHyphens/>
      <w:spacing w:after="0" w:line="240" w:lineRule="auto"/>
    </w:pPr>
    <w:rPr>
      <w:rFonts w:eastAsiaTheme="minorEastAsia"/>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DA3872"/>
    <w:pPr>
      <w:suppressAutoHyphens/>
      <w:spacing w:after="0" w:line="240" w:lineRule="auto"/>
    </w:pPr>
    <w:rPr>
      <w:rFonts w:eastAsiaTheme="minorEastAsia"/>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DA3872"/>
    <w:pPr>
      <w:suppressAutoHyphens/>
      <w:spacing w:after="0" w:line="240" w:lineRule="auto"/>
    </w:pPr>
    <w:rPr>
      <w:rFonts w:eastAsiaTheme="minorEastAsia"/>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DA3872"/>
    <w:pPr>
      <w:suppressAutoHyphens/>
      <w:spacing w:after="0" w:line="240" w:lineRule="auto"/>
    </w:pPr>
    <w:rPr>
      <w:rFonts w:eastAsiaTheme="minorEastAsia"/>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DA3872"/>
    <w:pPr>
      <w:suppressAutoHyphens/>
      <w:spacing w:after="0" w:line="240" w:lineRule="auto"/>
    </w:pPr>
    <w:rPr>
      <w:rFonts w:eastAsiaTheme="minorEastAsia"/>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DA3872"/>
    <w:pPr>
      <w:suppressAutoHyphens/>
      <w:spacing w:after="0" w:line="240" w:lineRule="auto"/>
    </w:pPr>
    <w:rPr>
      <w:rFonts w:eastAsiaTheme="minorEastAsia"/>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DA3872"/>
    <w:pPr>
      <w:suppressAutoHyphens/>
      <w:spacing w:after="0" w:line="240" w:lineRule="auto"/>
    </w:pPr>
    <w:rPr>
      <w:rFonts w:eastAsiaTheme="minorEastAsia"/>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DA387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DA3872"/>
    <w:pPr>
      <w:suppressAutoHyphens/>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A3872"/>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6875</Words>
  <Characters>39192</Characters>
  <Application>Microsoft Office Word</Application>
  <DocSecurity>0</DocSecurity>
  <Lines>326</Lines>
  <Paragraphs>91</Paragraphs>
  <ScaleCrop>false</ScaleCrop>
  <Company/>
  <LinksUpToDate>false</LinksUpToDate>
  <CharactersWithSpaces>45976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nicoleta.popa</dc:creator>
  <cp:keywords/>
  <dc:description/>
  <cp:lastModifiedBy>nicoleta.popa</cp:lastModifiedBy>
  <cp:revision>2</cp:revision>
  <dcterms:created xsi:type="dcterms:W3CDTF">2023-06-29T05:55:00Z</dcterms:created>
  <dcterms:modified xsi:type="dcterms:W3CDTF">2023-06-29T05:56:00Z</dcterms:modified>
</cp:coreProperties>
</file>